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2A25C" w14:textId="33706347" w:rsidR="00501F36" w:rsidRPr="0007392D" w:rsidRDefault="0007392D" w:rsidP="00543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7392D">
        <w:rPr>
          <w:rFonts w:ascii="Times New Roman" w:hAnsi="Times New Roman" w:cs="Times New Roman"/>
          <w:sz w:val="24"/>
          <w:szCs w:val="24"/>
        </w:rPr>
        <w:tab/>
      </w:r>
      <w:r w:rsidRPr="0007392D">
        <w:rPr>
          <w:rFonts w:ascii="Times New Roman" w:hAnsi="Times New Roman" w:cs="Times New Roman"/>
          <w:sz w:val="24"/>
          <w:szCs w:val="24"/>
        </w:rPr>
        <w:tab/>
      </w:r>
      <w:r w:rsidRPr="0007392D">
        <w:rPr>
          <w:rFonts w:ascii="Times New Roman" w:hAnsi="Times New Roman" w:cs="Times New Roman"/>
          <w:sz w:val="24"/>
          <w:szCs w:val="24"/>
        </w:rPr>
        <w:tab/>
      </w:r>
      <w:r w:rsidRPr="0007392D">
        <w:rPr>
          <w:rFonts w:ascii="Times New Roman" w:hAnsi="Times New Roman" w:cs="Times New Roman"/>
          <w:sz w:val="24"/>
          <w:szCs w:val="24"/>
        </w:rPr>
        <w:tab/>
        <w:t>PATVIRTINTA</w:t>
      </w:r>
    </w:p>
    <w:p w14:paraId="24884AF4" w14:textId="77777777" w:rsidR="0007392D" w:rsidRPr="0007392D" w:rsidRDefault="0007392D" w:rsidP="00543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92D">
        <w:rPr>
          <w:rFonts w:ascii="Times New Roman" w:hAnsi="Times New Roman" w:cs="Times New Roman"/>
          <w:sz w:val="24"/>
          <w:szCs w:val="24"/>
        </w:rPr>
        <w:tab/>
      </w:r>
      <w:r w:rsidRPr="0007392D">
        <w:rPr>
          <w:rFonts w:ascii="Times New Roman" w:hAnsi="Times New Roman" w:cs="Times New Roman"/>
          <w:sz w:val="24"/>
          <w:szCs w:val="24"/>
        </w:rPr>
        <w:tab/>
      </w:r>
      <w:r w:rsidRPr="0007392D">
        <w:rPr>
          <w:rFonts w:ascii="Times New Roman" w:hAnsi="Times New Roman" w:cs="Times New Roman"/>
          <w:sz w:val="24"/>
          <w:szCs w:val="24"/>
        </w:rPr>
        <w:tab/>
      </w:r>
      <w:r w:rsidRPr="0007392D">
        <w:rPr>
          <w:rFonts w:ascii="Times New Roman" w:hAnsi="Times New Roman" w:cs="Times New Roman"/>
          <w:sz w:val="24"/>
          <w:szCs w:val="24"/>
        </w:rPr>
        <w:tab/>
        <w:t xml:space="preserve">Rokiškio rajono savivaldybės tarybos </w:t>
      </w:r>
    </w:p>
    <w:p w14:paraId="2573A24F" w14:textId="3AA3AF71" w:rsidR="0007392D" w:rsidRPr="0007392D" w:rsidRDefault="0007392D" w:rsidP="00543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92D">
        <w:rPr>
          <w:rFonts w:ascii="Times New Roman" w:hAnsi="Times New Roman" w:cs="Times New Roman"/>
          <w:sz w:val="24"/>
          <w:szCs w:val="24"/>
        </w:rPr>
        <w:tab/>
      </w:r>
      <w:r w:rsidRPr="0007392D">
        <w:rPr>
          <w:rFonts w:ascii="Times New Roman" w:hAnsi="Times New Roman" w:cs="Times New Roman"/>
          <w:sz w:val="24"/>
          <w:szCs w:val="24"/>
        </w:rPr>
        <w:tab/>
      </w:r>
      <w:r w:rsidRPr="0007392D">
        <w:rPr>
          <w:rFonts w:ascii="Times New Roman" w:hAnsi="Times New Roman" w:cs="Times New Roman"/>
          <w:sz w:val="24"/>
          <w:szCs w:val="24"/>
        </w:rPr>
        <w:tab/>
      </w:r>
      <w:r w:rsidRPr="0007392D">
        <w:rPr>
          <w:rFonts w:ascii="Times New Roman" w:hAnsi="Times New Roman" w:cs="Times New Roman"/>
          <w:sz w:val="24"/>
          <w:szCs w:val="24"/>
        </w:rPr>
        <w:tab/>
      </w:r>
      <w:r w:rsidR="00F97A25">
        <w:rPr>
          <w:rFonts w:ascii="Times New Roman" w:hAnsi="Times New Roman" w:cs="Times New Roman"/>
          <w:sz w:val="24"/>
          <w:szCs w:val="24"/>
        </w:rPr>
        <w:t>2023</w:t>
      </w:r>
      <w:r w:rsidRPr="0007392D">
        <w:rPr>
          <w:rFonts w:ascii="Times New Roman" w:hAnsi="Times New Roman" w:cs="Times New Roman"/>
          <w:sz w:val="24"/>
          <w:szCs w:val="24"/>
        </w:rPr>
        <w:t xml:space="preserve"> m. kovo </w:t>
      </w:r>
      <w:r w:rsidR="00F97A25">
        <w:rPr>
          <w:rFonts w:ascii="Times New Roman" w:hAnsi="Times New Roman" w:cs="Times New Roman"/>
          <w:sz w:val="24"/>
          <w:szCs w:val="24"/>
        </w:rPr>
        <w:t>31</w:t>
      </w:r>
      <w:r w:rsidRPr="0007392D">
        <w:rPr>
          <w:rFonts w:ascii="Times New Roman" w:hAnsi="Times New Roman" w:cs="Times New Roman"/>
          <w:sz w:val="24"/>
          <w:szCs w:val="24"/>
        </w:rPr>
        <w:t xml:space="preserve"> d. sprendimu Nr. TS-</w:t>
      </w:r>
    </w:p>
    <w:p w14:paraId="33438049" w14:textId="77777777" w:rsidR="0007392D" w:rsidRPr="0007392D" w:rsidRDefault="0007392D" w:rsidP="00543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F6FFC" w14:textId="5AC17BDC" w:rsidR="00AA4F04" w:rsidRPr="0007392D" w:rsidRDefault="00AA4F04" w:rsidP="005438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92D">
        <w:rPr>
          <w:rFonts w:ascii="Times New Roman" w:hAnsi="Times New Roman" w:cs="Times New Roman"/>
          <w:b/>
          <w:sz w:val="24"/>
          <w:szCs w:val="24"/>
        </w:rPr>
        <w:t>ROKIŠKIO RAJONO SAVIVALDYBĖS TARYBOS ETIKOS KOMISIJOS</w:t>
      </w:r>
    </w:p>
    <w:p w14:paraId="27798499" w14:textId="53C712BE" w:rsidR="00AA4F04" w:rsidRPr="0007392D" w:rsidRDefault="00F97A25" w:rsidP="005438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AA4F04" w:rsidRPr="0007392D">
        <w:rPr>
          <w:rFonts w:ascii="Times New Roman" w:hAnsi="Times New Roman" w:cs="Times New Roman"/>
          <w:b/>
          <w:sz w:val="24"/>
          <w:szCs w:val="24"/>
        </w:rPr>
        <w:t xml:space="preserve"> M. VEIKLOS ATASKAITA</w:t>
      </w:r>
    </w:p>
    <w:p w14:paraId="3F9D2CE9" w14:textId="77777777" w:rsidR="0007392D" w:rsidRDefault="0007392D" w:rsidP="00543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FF35E1" w14:textId="77777777" w:rsidR="001F518B" w:rsidRPr="0007392D" w:rsidRDefault="001F518B" w:rsidP="00543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15EB7" w14:textId="5441DD5E" w:rsidR="001D75D5" w:rsidRDefault="00F97A25" w:rsidP="001F51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Ataskaitiniu 2022 metų laikotarpiu veikė </w:t>
      </w:r>
      <w:r w:rsidR="001D75D5">
        <w:rPr>
          <w:rFonts w:ascii="Times New Roman" w:hAnsi="Times New Roman" w:cs="Times New Roman"/>
          <w:sz w:val="24"/>
          <w:szCs w:val="24"/>
        </w:rPr>
        <w:t>Dėl Rokiškio rajono savivaldybės tarybos Etikos komisija, vadovaudamasi Rokiškio rajono savivaldybės tarybos 2019 m. gegužės 31 d. sprendimu Nr. TS-123 „Dėl Rokiškio rajono savivaldybės tarybos Etikos komisijos sudarymo“ patvirtintais nuostatais, pakeistais 2021 m. sausio 29 d. sprendimu Nr. TS-3 ,,</w:t>
      </w:r>
      <w:r w:rsidR="00401509">
        <w:rPr>
          <w:rFonts w:ascii="Times New Roman" w:hAnsi="Times New Roman" w:cs="Times New Roman"/>
          <w:sz w:val="24"/>
          <w:szCs w:val="24"/>
        </w:rPr>
        <w:t>Dėl Rokiškio rajono savivaldybės tarybos 2019 m. gegužės 31 d. sprendimo Nr. TS-123 „Dėl Rokiškio rajono savivaldybės tarybos Etikos komisijos sudarymo“ pakeitimo“.</w:t>
      </w:r>
    </w:p>
    <w:p w14:paraId="22FC48A7" w14:textId="7DD644E6" w:rsidR="00F97A25" w:rsidRDefault="00F97A25" w:rsidP="001F51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Etikos komisij</w:t>
      </w:r>
      <w:r w:rsidR="00401509">
        <w:rPr>
          <w:rFonts w:ascii="Times New Roman" w:hAnsi="Times New Roman" w:cs="Times New Roman"/>
          <w:sz w:val="24"/>
          <w:szCs w:val="24"/>
        </w:rPr>
        <w:t>os sudėtis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37BF95F" w14:textId="201E1F05" w:rsidR="00F97A25" w:rsidRDefault="00F97A25" w:rsidP="001F518B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Gintaras Girštautas – savivaldybės tarybos narys (Valiaus Kazlausko koalicija „Už laisvę augti“), komisijos pirmininkas;</w:t>
      </w:r>
    </w:p>
    <w:p w14:paraId="061A8F07" w14:textId="3E98D936" w:rsidR="00F97A25" w:rsidRDefault="00F97A25" w:rsidP="001F518B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Robertas Baltrūnas – savivaldybės tarybos narys (partija „Tvarka ir teisingumas“);</w:t>
      </w:r>
    </w:p>
    <w:p w14:paraId="43EDA708" w14:textId="08D1B0A8" w:rsidR="00F97A25" w:rsidRDefault="00F97A25" w:rsidP="001F518B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Daiva </w:t>
      </w:r>
      <w:proofErr w:type="spellStart"/>
      <w:r>
        <w:rPr>
          <w:rFonts w:ascii="Times New Roman" w:hAnsi="Times New Roman" w:cs="Times New Roman"/>
          <w:sz w:val="24"/>
          <w:szCs w:val="24"/>
        </w:rPr>
        <w:t>Bliūdžiuvienė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Juodupės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seniūnijos </w:t>
      </w:r>
      <w:proofErr w:type="spellStart"/>
      <w:r>
        <w:rPr>
          <w:rFonts w:ascii="Times New Roman" w:hAnsi="Times New Roman" w:cs="Times New Roman"/>
          <w:sz w:val="24"/>
          <w:szCs w:val="24"/>
        </w:rPr>
        <w:t>Juodupės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seniūnaitijos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seniūnaitė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F2DAD2F" w14:textId="6F72CDCF" w:rsidR="00F97A25" w:rsidRDefault="00F97A25" w:rsidP="001F518B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Nijolė Čepukienė – Panemunėlio seniūnijos Panemunėlio geležinkelio stoties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seniūnaitijos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seniūnaitė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6599E4B" w14:textId="224E618E" w:rsidR="00F97A25" w:rsidRDefault="00F97A25" w:rsidP="001F518B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Rita </w:t>
      </w:r>
      <w:proofErr w:type="spellStart"/>
      <w:r>
        <w:rPr>
          <w:rFonts w:ascii="Times New Roman" w:hAnsi="Times New Roman" w:cs="Times New Roman"/>
          <w:sz w:val="24"/>
          <w:szCs w:val="24"/>
        </w:rPr>
        <w:t>Gernienė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Obelių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seniūnijos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Antanašės-Zarinkiškių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seniūnaitijos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seniūnaitė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71A8242" w14:textId="34015908" w:rsidR="00F97A25" w:rsidRDefault="00F97A25" w:rsidP="001F518B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Aušra Gudgalienė – savivaldybės tarybos narė (Visuomeninis rinkimų komitetas „Vieningi su Ramūnu </w:t>
      </w:r>
      <w:proofErr w:type="spellStart"/>
      <w:r>
        <w:rPr>
          <w:rFonts w:ascii="Times New Roman" w:hAnsi="Times New Roman" w:cs="Times New Roman"/>
          <w:sz w:val="24"/>
          <w:szCs w:val="24"/>
        </w:rPr>
        <w:t>Godeliausku</w:t>
      </w:r>
      <w:proofErr w:type="spellEnd"/>
      <w:r>
        <w:rPr>
          <w:rFonts w:ascii="Times New Roman" w:hAnsi="Times New Roman" w:cs="Times New Roman"/>
          <w:sz w:val="24"/>
          <w:szCs w:val="24"/>
        </w:rPr>
        <w:t>“);</w:t>
      </w:r>
    </w:p>
    <w:p w14:paraId="6F03DDBD" w14:textId="32C15695" w:rsidR="00F97A25" w:rsidRDefault="00F97A25" w:rsidP="001F518B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Vanda Kilienė – Kriaunų seniūnijos Lašų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seniūnaitijos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seniūnaitė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25E8B9B" w14:textId="3E236154" w:rsidR="00F97A25" w:rsidRDefault="00F97A25" w:rsidP="001F518B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Dalia Lūžienė-Malijonienė – savivaldybės tarybos narė (Lietuvos valstiečių ir žaliųjų sąjunga);</w:t>
      </w:r>
    </w:p>
    <w:p w14:paraId="001E7B2D" w14:textId="6E59AD21" w:rsidR="00F97A25" w:rsidRDefault="00F97A25" w:rsidP="001F518B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Dalia Maželienė – savivaldybės tarybos narė (Darbo partija);</w:t>
      </w:r>
    </w:p>
    <w:p w14:paraId="2C6813DD" w14:textId="0153AE1F" w:rsidR="00F97A25" w:rsidRDefault="00F97A25" w:rsidP="001F518B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Dijana Meškauskienė – savivaldybės tarybos narė (Tėvynės sąjunga-Lietuvos krikščionys demokratai);</w:t>
      </w:r>
    </w:p>
    <w:p w14:paraId="2FCEDDB2" w14:textId="024B9ABB" w:rsidR="00F97A25" w:rsidRDefault="00F97A25" w:rsidP="001F518B">
      <w:pPr>
        <w:pStyle w:val="Betarp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Inga Vagonė – savivaldybės tarybos narė (Visuomeninis rinkimų komitetas „Antano </w:t>
      </w:r>
      <w:proofErr w:type="spellStart"/>
      <w:r>
        <w:rPr>
          <w:rFonts w:ascii="Times New Roman" w:hAnsi="Times New Roman" w:cs="Times New Roman"/>
          <w:sz w:val="24"/>
          <w:szCs w:val="24"/>
        </w:rPr>
        <w:t>Vagonio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komitetas“)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nuo 2021-03-26 iki 2023-12-29 d.;</w:t>
      </w:r>
    </w:p>
    <w:p w14:paraId="6BF57449" w14:textId="7696963C" w:rsidR="004E75B5" w:rsidRDefault="004E75B5" w:rsidP="004E75B5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Vytautas Vilys </w:t>
      </w:r>
      <w:r>
        <w:rPr>
          <w:rFonts w:ascii="Times New Roman" w:hAnsi="Times New Roman" w:cs="Times New Roman"/>
          <w:sz w:val="24"/>
          <w:szCs w:val="24"/>
        </w:rPr>
        <w:t>– savivaldybės tarybos narys (Lietuvos socialdemokratų partija);</w:t>
      </w:r>
    </w:p>
    <w:p w14:paraId="2E1BCC22" w14:textId="297BA5A5" w:rsidR="00F97A25" w:rsidRDefault="00F97A25" w:rsidP="001F518B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Dalia Ziemelienė – Rokiškio kaimiškosios seniūnijos Bajorų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seniūnaitijos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seniūnaitė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752D1BD" w14:textId="77777777" w:rsidR="001F518B" w:rsidRDefault="00F97A25" w:rsidP="001F51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78">
        <w:rPr>
          <w:rFonts w:ascii="Times New Roman" w:hAnsi="Times New Roman" w:cs="Times New Roman"/>
          <w:sz w:val="24"/>
          <w:szCs w:val="24"/>
        </w:rPr>
        <w:t>Etikos komisija 2022 metais sušaukė 9 posėdžius, iš kurių 8 komisijos nariams pritarus vyko nuotoliniu būdu, naudojant ,,</w:t>
      </w:r>
      <w:proofErr w:type="spellStart"/>
      <w:r w:rsidRPr="005D2E78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5D2E78">
        <w:rPr>
          <w:rFonts w:ascii="Times New Roman" w:hAnsi="Times New Roman" w:cs="Times New Roman"/>
          <w:sz w:val="24"/>
          <w:szCs w:val="24"/>
        </w:rPr>
        <w:t>“ platformą. Posėdžių metu analizuoti tarybai teikiami sprendimų projektai ir buvo priimamos rekomendacijos dėl savivaldybės tarybos narių nusišalinimo nuo klausimų, kurie gali kelti interesų konfliktus.</w:t>
      </w:r>
    </w:p>
    <w:p w14:paraId="05961B7D" w14:textId="7F45063D" w:rsidR="005D2E78" w:rsidRPr="001F518B" w:rsidRDefault="00CA1871" w:rsidP="001F51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78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Savivaldybės interneto svetainės paskyroje „Etikos komisija“ </w:t>
      </w:r>
      <w:r w:rsidR="00C85AB8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(</w:t>
      </w:r>
      <w:hyperlink r:id="rId6" w:history="1">
        <w:r w:rsidR="00C85AB8" w:rsidRPr="00B36C4F">
          <w:rPr>
            <w:rStyle w:val="Hipersaitas"/>
            <w:rFonts w:ascii="Times New Roman" w:hAnsi="Times New Roman" w:cs="Times New Roman"/>
            <w:sz w:val="24"/>
            <w:szCs w:val="24"/>
            <w:lang w:eastAsia="lt-LT"/>
          </w:rPr>
          <w:t>https://rokiskis.lt/administracine-informacija/korupcijos-prevencija/etikos-komisija/</w:t>
        </w:r>
      </w:hyperlink>
      <w:r w:rsidR="00C85AB8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) </w:t>
      </w:r>
      <w:r w:rsidRPr="005D2E78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skelbti </w:t>
      </w:r>
      <w:r w:rsidR="00C85AB8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k</w:t>
      </w:r>
      <w:r w:rsidRPr="005D2E78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omisijos protokolai, informacija apie </w:t>
      </w:r>
      <w:r w:rsidR="00C85AB8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k</w:t>
      </w:r>
      <w:r w:rsidRPr="005D2E78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omisijos priimtus sprendimus, tarybos narių savivaldybės tarybos posėdžiuose pareikštus nusišalinimo atvejus</w:t>
      </w:r>
      <w:r w:rsidR="005D2E78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:</w:t>
      </w:r>
    </w:p>
    <w:p w14:paraId="2C9D44FD" w14:textId="5C1C69FC" w:rsidR="00CA1871" w:rsidRPr="005D2E78" w:rsidRDefault="00C85AB8" w:rsidP="005D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06"/>
        <w:gridCol w:w="1306"/>
        <w:gridCol w:w="1429"/>
        <w:gridCol w:w="1404"/>
        <w:gridCol w:w="3405"/>
        <w:gridCol w:w="1804"/>
      </w:tblGrid>
      <w:tr w:rsidR="005B4213" w:rsidRPr="004F3E5D" w14:paraId="7ABAAF22" w14:textId="77777777" w:rsidTr="00496E85">
        <w:tc>
          <w:tcPr>
            <w:tcW w:w="506" w:type="dxa"/>
          </w:tcPr>
          <w:p w14:paraId="4CF32F26" w14:textId="77777777" w:rsidR="00C85AB8" w:rsidRPr="004F3E5D" w:rsidRDefault="00C85AB8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Eil.</w:t>
            </w:r>
          </w:p>
          <w:p w14:paraId="2864919C" w14:textId="77777777" w:rsidR="00C85AB8" w:rsidRPr="004F3E5D" w:rsidRDefault="00C85AB8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Nr.</w:t>
            </w:r>
          </w:p>
        </w:tc>
        <w:tc>
          <w:tcPr>
            <w:tcW w:w="1306" w:type="dxa"/>
          </w:tcPr>
          <w:p w14:paraId="3532C81E" w14:textId="77777777" w:rsidR="00C85AB8" w:rsidRPr="004F3E5D" w:rsidRDefault="00C85AB8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Nusišalinimo ar nušalinimo data</w:t>
            </w:r>
          </w:p>
        </w:tc>
        <w:tc>
          <w:tcPr>
            <w:tcW w:w="1429" w:type="dxa"/>
          </w:tcPr>
          <w:p w14:paraId="7833F472" w14:textId="77777777" w:rsidR="00C85AB8" w:rsidRPr="004F3E5D" w:rsidRDefault="00C85AB8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Asmens vardas, pavardė</w:t>
            </w:r>
          </w:p>
        </w:tc>
        <w:tc>
          <w:tcPr>
            <w:tcW w:w="1404" w:type="dxa"/>
          </w:tcPr>
          <w:p w14:paraId="7C35B98A" w14:textId="77777777" w:rsidR="00C85AB8" w:rsidRPr="004F3E5D" w:rsidRDefault="00C85AB8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Pareigos</w:t>
            </w:r>
          </w:p>
        </w:tc>
        <w:tc>
          <w:tcPr>
            <w:tcW w:w="3405" w:type="dxa"/>
          </w:tcPr>
          <w:p w14:paraId="341BD45A" w14:textId="77777777" w:rsidR="00C85AB8" w:rsidRPr="004F3E5D" w:rsidRDefault="00C85AB8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Tarybos sprendimas, nuo kurio nusišalino tarybos narys</w:t>
            </w:r>
          </w:p>
        </w:tc>
        <w:tc>
          <w:tcPr>
            <w:tcW w:w="1804" w:type="dxa"/>
          </w:tcPr>
          <w:p w14:paraId="2AAE45DB" w14:textId="77777777" w:rsidR="00C85AB8" w:rsidRPr="004F3E5D" w:rsidRDefault="00C85AB8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Nusišalinimas priimtas/nepriimtas ( nepriėmimo priežastys)</w:t>
            </w:r>
          </w:p>
        </w:tc>
      </w:tr>
      <w:tr w:rsidR="005B4213" w:rsidRPr="004F3E5D" w14:paraId="28C12E83" w14:textId="77777777" w:rsidTr="00496E85">
        <w:tc>
          <w:tcPr>
            <w:tcW w:w="506" w:type="dxa"/>
          </w:tcPr>
          <w:p w14:paraId="66DD9D9D" w14:textId="0BD9CA54" w:rsidR="00C85AB8" w:rsidRPr="004F3E5D" w:rsidRDefault="005B4213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06" w:type="dxa"/>
          </w:tcPr>
          <w:p w14:paraId="5EF49063" w14:textId="77777777" w:rsidR="00C85AB8" w:rsidRPr="004F3E5D" w:rsidRDefault="00C85AB8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2022-02-23</w:t>
            </w:r>
          </w:p>
        </w:tc>
        <w:tc>
          <w:tcPr>
            <w:tcW w:w="1429" w:type="dxa"/>
          </w:tcPr>
          <w:p w14:paraId="67540592" w14:textId="77777777" w:rsidR="00C85AB8" w:rsidRPr="004F3E5D" w:rsidRDefault="00C85AB8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Stasys Mekšėnas</w:t>
            </w:r>
          </w:p>
        </w:tc>
        <w:tc>
          <w:tcPr>
            <w:tcW w:w="1404" w:type="dxa"/>
          </w:tcPr>
          <w:p w14:paraId="1D66A98D" w14:textId="77777777" w:rsidR="00C85AB8" w:rsidRPr="004F3E5D" w:rsidRDefault="00C85AB8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Savivaldybės tarybos narys</w:t>
            </w:r>
          </w:p>
        </w:tc>
        <w:tc>
          <w:tcPr>
            <w:tcW w:w="3405" w:type="dxa"/>
          </w:tcPr>
          <w:p w14:paraId="77684A3C" w14:textId="79305C04" w:rsidR="00C85AB8" w:rsidRPr="004F3E5D" w:rsidRDefault="00C85AB8" w:rsidP="00C6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 xml:space="preserve">TS-25 ,,Dėl Rokiškio rajono savivaldybės biudžeto 2022 metams patvirtinimo“ </w:t>
            </w:r>
          </w:p>
        </w:tc>
        <w:tc>
          <w:tcPr>
            <w:tcW w:w="1804" w:type="dxa"/>
          </w:tcPr>
          <w:p w14:paraId="76F4CF4A" w14:textId="77777777" w:rsidR="00C85AB8" w:rsidRPr="004F3E5D" w:rsidRDefault="00C85AB8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Nusišalinimas priimtas</w:t>
            </w:r>
          </w:p>
        </w:tc>
      </w:tr>
      <w:tr w:rsidR="005B4213" w:rsidRPr="004F3E5D" w14:paraId="66E25C32" w14:textId="77777777" w:rsidTr="00496E85">
        <w:tc>
          <w:tcPr>
            <w:tcW w:w="506" w:type="dxa"/>
          </w:tcPr>
          <w:p w14:paraId="16222F55" w14:textId="3D33B4E9" w:rsidR="00C85AB8" w:rsidRPr="004F3E5D" w:rsidRDefault="005B4213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06" w:type="dxa"/>
          </w:tcPr>
          <w:p w14:paraId="387E9E41" w14:textId="77777777" w:rsidR="00C85AB8" w:rsidRPr="004F3E5D" w:rsidRDefault="00C85AB8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2022-03-25</w:t>
            </w:r>
          </w:p>
        </w:tc>
        <w:tc>
          <w:tcPr>
            <w:tcW w:w="1429" w:type="dxa"/>
          </w:tcPr>
          <w:p w14:paraId="6C89FD4D" w14:textId="77777777" w:rsidR="00C85AB8" w:rsidRPr="004F3E5D" w:rsidRDefault="00C85AB8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Stasys Mekšėnas</w:t>
            </w:r>
          </w:p>
        </w:tc>
        <w:tc>
          <w:tcPr>
            <w:tcW w:w="1404" w:type="dxa"/>
          </w:tcPr>
          <w:p w14:paraId="04C75D13" w14:textId="77777777" w:rsidR="00C85AB8" w:rsidRPr="004F3E5D" w:rsidRDefault="00C85AB8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Savivaldybės tarybos narys</w:t>
            </w:r>
          </w:p>
        </w:tc>
        <w:tc>
          <w:tcPr>
            <w:tcW w:w="3405" w:type="dxa"/>
          </w:tcPr>
          <w:p w14:paraId="6F4A5D2B" w14:textId="77777777" w:rsidR="00C85AB8" w:rsidRPr="004F3E5D" w:rsidRDefault="00C85AB8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 xml:space="preserve">TS-58 ,,Dėl kelių priežiūros ir plėtros programos finansavimo lėšomis finansuojamų vietinės reikšmės viešųjų ir vidaus kelių tiesimo, taisymo </w:t>
            </w:r>
          </w:p>
          <w:p w14:paraId="7D3437CF" w14:textId="73886627" w:rsidR="00C85AB8" w:rsidRPr="004F3E5D" w:rsidRDefault="00C85AB8" w:rsidP="00C6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(remonto), rekonstravimo, priežiūros, saugaus eismo sąlygų užtikrinimo, šių kelių inventorizavimo 2022metais objektų sąrašo patvirtinimo</w:t>
            </w:r>
            <w:r w:rsidR="00C62F8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1804" w:type="dxa"/>
          </w:tcPr>
          <w:p w14:paraId="574E0353" w14:textId="77777777" w:rsidR="00C85AB8" w:rsidRPr="004F3E5D" w:rsidRDefault="00C85AB8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Nusišalinimas priimtas</w:t>
            </w:r>
          </w:p>
        </w:tc>
      </w:tr>
      <w:tr w:rsidR="005B4213" w:rsidRPr="004F3E5D" w14:paraId="6E36FA04" w14:textId="77777777" w:rsidTr="00496E85">
        <w:tc>
          <w:tcPr>
            <w:tcW w:w="506" w:type="dxa"/>
          </w:tcPr>
          <w:p w14:paraId="14F7CA3A" w14:textId="03B0118F" w:rsidR="00C85AB8" w:rsidRPr="004F3E5D" w:rsidRDefault="005B4213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306" w:type="dxa"/>
          </w:tcPr>
          <w:p w14:paraId="0115C14E" w14:textId="77777777" w:rsidR="00C85AB8" w:rsidRPr="004F3E5D" w:rsidRDefault="00C85AB8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2022-03-25</w:t>
            </w:r>
          </w:p>
        </w:tc>
        <w:tc>
          <w:tcPr>
            <w:tcW w:w="1429" w:type="dxa"/>
          </w:tcPr>
          <w:p w14:paraId="3AA58396" w14:textId="77777777" w:rsidR="00C85AB8" w:rsidRPr="004F3E5D" w:rsidRDefault="00C85AB8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Valius Kazlauskas</w:t>
            </w:r>
          </w:p>
        </w:tc>
        <w:tc>
          <w:tcPr>
            <w:tcW w:w="1404" w:type="dxa"/>
          </w:tcPr>
          <w:p w14:paraId="7AB5D872" w14:textId="77777777" w:rsidR="00C85AB8" w:rsidRPr="004F3E5D" w:rsidRDefault="00C85AB8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Savivaldybės tarybos narys</w:t>
            </w:r>
          </w:p>
        </w:tc>
        <w:tc>
          <w:tcPr>
            <w:tcW w:w="3405" w:type="dxa"/>
          </w:tcPr>
          <w:p w14:paraId="2F3AA374" w14:textId="52C3CB52" w:rsidR="00C85AB8" w:rsidRPr="004F3E5D" w:rsidRDefault="00C85AB8" w:rsidP="00C6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 xml:space="preserve">TS- 71 ,, Dėl pritarimo Rokiškio krašto muziejaus 2021 m. veiklos ataskaitai“ </w:t>
            </w:r>
          </w:p>
        </w:tc>
        <w:tc>
          <w:tcPr>
            <w:tcW w:w="1804" w:type="dxa"/>
          </w:tcPr>
          <w:p w14:paraId="779D724D" w14:textId="77777777" w:rsidR="00C85AB8" w:rsidRPr="004F3E5D" w:rsidRDefault="00C85AB8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Nusišalinimas priimtas</w:t>
            </w:r>
          </w:p>
        </w:tc>
      </w:tr>
      <w:tr w:rsidR="005B4213" w:rsidRPr="004F3E5D" w14:paraId="292A3655" w14:textId="77777777" w:rsidTr="00496E85">
        <w:tc>
          <w:tcPr>
            <w:tcW w:w="506" w:type="dxa"/>
          </w:tcPr>
          <w:p w14:paraId="4E226A02" w14:textId="149E564C" w:rsidR="00C85AB8" w:rsidRPr="004F3E5D" w:rsidRDefault="005B4213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06" w:type="dxa"/>
          </w:tcPr>
          <w:p w14:paraId="1949A0A0" w14:textId="77777777" w:rsidR="00C85AB8" w:rsidRPr="004F3E5D" w:rsidRDefault="00C85AB8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2022-03-25</w:t>
            </w:r>
          </w:p>
        </w:tc>
        <w:tc>
          <w:tcPr>
            <w:tcW w:w="1429" w:type="dxa"/>
          </w:tcPr>
          <w:p w14:paraId="38A3E20F" w14:textId="77777777" w:rsidR="00C85AB8" w:rsidRPr="004F3E5D" w:rsidRDefault="00C85AB8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Aušra Gudgalienė</w:t>
            </w:r>
          </w:p>
        </w:tc>
        <w:tc>
          <w:tcPr>
            <w:tcW w:w="1404" w:type="dxa"/>
          </w:tcPr>
          <w:p w14:paraId="02241B51" w14:textId="77777777" w:rsidR="00C85AB8" w:rsidRPr="004F3E5D" w:rsidRDefault="00C85AB8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Savivaldybės tarybos narė</w:t>
            </w:r>
          </w:p>
        </w:tc>
        <w:tc>
          <w:tcPr>
            <w:tcW w:w="3405" w:type="dxa"/>
          </w:tcPr>
          <w:p w14:paraId="1C5016F8" w14:textId="3C5BEB05" w:rsidR="00C85AB8" w:rsidRPr="004F3E5D" w:rsidRDefault="00C85AB8" w:rsidP="00C6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 xml:space="preserve">TS- 72,, Dėl pritarimo Rokiškio kultūros centro 2021 veiklos ataskaitai“ </w:t>
            </w:r>
          </w:p>
        </w:tc>
        <w:tc>
          <w:tcPr>
            <w:tcW w:w="1804" w:type="dxa"/>
          </w:tcPr>
          <w:p w14:paraId="478DE22A" w14:textId="77777777" w:rsidR="00C85AB8" w:rsidRPr="004F3E5D" w:rsidRDefault="00C85AB8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Nusišalinimas priimtas</w:t>
            </w:r>
          </w:p>
        </w:tc>
      </w:tr>
      <w:tr w:rsidR="004F3E5D" w:rsidRPr="004F3E5D" w14:paraId="4948C78A" w14:textId="77777777" w:rsidTr="00496E85">
        <w:tc>
          <w:tcPr>
            <w:tcW w:w="506" w:type="dxa"/>
          </w:tcPr>
          <w:p w14:paraId="78044A44" w14:textId="19614FB1" w:rsidR="004F3E5D" w:rsidRPr="004F3E5D" w:rsidRDefault="005B4213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06" w:type="dxa"/>
          </w:tcPr>
          <w:p w14:paraId="57A200EC" w14:textId="20BCBE09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2022-04-29</w:t>
            </w:r>
          </w:p>
        </w:tc>
        <w:tc>
          <w:tcPr>
            <w:tcW w:w="1429" w:type="dxa"/>
          </w:tcPr>
          <w:p w14:paraId="7D0A3F10" w14:textId="03D320E9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Stanislovas Dambrauskas</w:t>
            </w:r>
          </w:p>
        </w:tc>
        <w:tc>
          <w:tcPr>
            <w:tcW w:w="1404" w:type="dxa"/>
          </w:tcPr>
          <w:p w14:paraId="0D224725" w14:textId="55A2429D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Savivaldybės tarybos narys</w:t>
            </w:r>
          </w:p>
        </w:tc>
        <w:tc>
          <w:tcPr>
            <w:tcW w:w="3405" w:type="dxa"/>
          </w:tcPr>
          <w:p w14:paraId="77101381" w14:textId="2D53FDAD" w:rsidR="004F3E5D" w:rsidRPr="004F3E5D" w:rsidRDefault="004F3E5D" w:rsidP="00C6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 xml:space="preserve">TS-94 ,,Dėl pritarimo akcinės bendrovės Rokiškio butų ūkio 2021 metų veiklos ataskaitai“ </w:t>
            </w:r>
          </w:p>
        </w:tc>
        <w:tc>
          <w:tcPr>
            <w:tcW w:w="1804" w:type="dxa"/>
          </w:tcPr>
          <w:p w14:paraId="3EC93D7D" w14:textId="3050765F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Nusišalinimas priimtas</w:t>
            </w:r>
          </w:p>
        </w:tc>
      </w:tr>
      <w:tr w:rsidR="004F3E5D" w:rsidRPr="004F3E5D" w14:paraId="07690634" w14:textId="77777777" w:rsidTr="00496E85">
        <w:tc>
          <w:tcPr>
            <w:tcW w:w="506" w:type="dxa"/>
          </w:tcPr>
          <w:p w14:paraId="0CED1756" w14:textId="453B07FA" w:rsidR="004F3E5D" w:rsidRPr="004F3E5D" w:rsidRDefault="005B4213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6" w:type="dxa"/>
          </w:tcPr>
          <w:p w14:paraId="7EA502DF" w14:textId="19D9F926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2022-04-29</w:t>
            </w:r>
          </w:p>
        </w:tc>
        <w:tc>
          <w:tcPr>
            <w:tcW w:w="1429" w:type="dxa"/>
          </w:tcPr>
          <w:p w14:paraId="1B6C33E7" w14:textId="5A37EA17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Greta Giriūnaitė</w:t>
            </w:r>
          </w:p>
        </w:tc>
        <w:tc>
          <w:tcPr>
            <w:tcW w:w="1404" w:type="dxa"/>
          </w:tcPr>
          <w:p w14:paraId="210FE762" w14:textId="2E1C528B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Savivaldybės tarybos narė</w:t>
            </w:r>
          </w:p>
        </w:tc>
        <w:tc>
          <w:tcPr>
            <w:tcW w:w="3405" w:type="dxa"/>
          </w:tcPr>
          <w:p w14:paraId="7A2C527F" w14:textId="1BA80B46" w:rsidR="004F3E5D" w:rsidRPr="004F3E5D" w:rsidRDefault="004F3E5D" w:rsidP="00C6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TS-114 ,, Dėl Skemų socialinės globos namų geriamojo vandens apskaitos prietaisų priežiūros mokesčio patvirtinimo</w:t>
            </w:r>
            <w:r w:rsidR="00C62F8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04" w:type="dxa"/>
          </w:tcPr>
          <w:p w14:paraId="1165BF4F" w14:textId="6451FE56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Nusišalinimas priimtas</w:t>
            </w:r>
          </w:p>
        </w:tc>
      </w:tr>
      <w:tr w:rsidR="004F3E5D" w:rsidRPr="004F3E5D" w14:paraId="1D485839" w14:textId="77777777" w:rsidTr="00496E85">
        <w:tc>
          <w:tcPr>
            <w:tcW w:w="506" w:type="dxa"/>
          </w:tcPr>
          <w:p w14:paraId="10B0216B" w14:textId="04ADD106" w:rsidR="004F3E5D" w:rsidRPr="004F3E5D" w:rsidRDefault="005B4213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6" w:type="dxa"/>
          </w:tcPr>
          <w:p w14:paraId="4FFEB633" w14:textId="38970EEC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2022-04-29</w:t>
            </w:r>
          </w:p>
        </w:tc>
        <w:tc>
          <w:tcPr>
            <w:tcW w:w="1429" w:type="dxa"/>
          </w:tcPr>
          <w:p w14:paraId="79A0A26F" w14:textId="162439DF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Gintaras Girštautas</w:t>
            </w:r>
          </w:p>
        </w:tc>
        <w:tc>
          <w:tcPr>
            <w:tcW w:w="1404" w:type="dxa"/>
          </w:tcPr>
          <w:p w14:paraId="22846959" w14:textId="06CCD417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Savivaldybės tarybos narys</w:t>
            </w:r>
          </w:p>
        </w:tc>
        <w:tc>
          <w:tcPr>
            <w:tcW w:w="3405" w:type="dxa"/>
          </w:tcPr>
          <w:p w14:paraId="4CCA39E6" w14:textId="48A7355E" w:rsidR="004F3E5D" w:rsidRPr="004F3E5D" w:rsidRDefault="004F3E5D" w:rsidP="00C6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TS-114 ,, Dėl Skemų socialinės globos namų geriamojo vandens apskaitos prietaisų priežiūros mokesčio patvirtinimo</w:t>
            </w:r>
            <w:r w:rsidR="00C62F8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1804" w:type="dxa"/>
          </w:tcPr>
          <w:p w14:paraId="051BF9BC" w14:textId="43D086BD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Nusišalinimas priimtas</w:t>
            </w:r>
          </w:p>
        </w:tc>
      </w:tr>
      <w:tr w:rsidR="004F3E5D" w:rsidRPr="004F3E5D" w14:paraId="13CC1FF7" w14:textId="77777777" w:rsidTr="00496E85">
        <w:tc>
          <w:tcPr>
            <w:tcW w:w="506" w:type="dxa"/>
          </w:tcPr>
          <w:p w14:paraId="2F7A257B" w14:textId="1B38866F" w:rsidR="004F3E5D" w:rsidRPr="004F3E5D" w:rsidRDefault="005B4213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6" w:type="dxa"/>
          </w:tcPr>
          <w:p w14:paraId="7BFCB28D" w14:textId="31CDDD93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2022-04-29</w:t>
            </w:r>
          </w:p>
        </w:tc>
        <w:tc>
          <w:tcPr>
            <w:tcW w:w="1429" w:type="dxa"/>
          </w:tcPr>
          <w:p w14:paraId="285AC761" w14:textId="41BA0CDF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Egidijus Vilimas</w:t>
            </w:r>
          </w:p>
        </w:tc>
        <w:tc>
          <w:tcPr>
            <w:tcW w:w="1404" w:type="dxa"/>
          </w:tcPr>
          <w:p w14:paraId="3D9FAD54" w14:textId="198C90E5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Savivaldybės tarybos narys</w:t>
            </w:r>
          </w:p>
        </w:tc>
        <w:tc>
          <w:tcPr>
            <w:tcW w:w="3405" w:type="dxa"/>
          </w:tcPr>
          <w:p w14:paraId="31C9483B" w14:textId="51B73422" w:rsidR="004F3E5D" w:rsidRPr="004F3E5D" w:rsidRDefault="004F3E5D" w:rsidP="00C6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TS- 117,, Dėl Rokiškio rajono savivaldybės tarybos 2021 m. balandžio 30 d. sprendimo Nr. TS-95 „Dėl Rokiškio rajono savivaldybės nevyriausybinių organizacijų tarybos sudėties patvirtinimo“ dalinio pakeitimo“</w:t>
            </w:r>
          </w:p>
        </w:tc>
        <w:tc>
          <w:tcPr>
            <w:tcW w:w="1804" w:type="dxa"/>
          </w:tcPr>
          <w:p w14:paraId="11E4DBAC" w14:textId="40C5F4AB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Nusišalinimas priimtas</w:t>
            </w:r>
          </w:p>
        </w:tc>
      </w:tr>
      <w:tr w:rsidR="005B4213" w:rsidRPr="004F3E5D" w14:paraId="1075840B" w14:textId="77777777" w:rsidTr="00496E85">
        <w:tc>
          <w:tcPr>
            <w:tcW w:w="506" w:type="dxa"/>
          </w:tcPr>
          <w:p w14:paraId="13313A0D" w14:textId="628A0D17" w:rsidR="004F3E5D" w:rsidRPr="004F3E5D" w:rsidRDefault="005B4213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6" w:type="dxa"/>
          </w:tcPr>
          <w:p w14:paraId="628CC78F" w14:textId="05482515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2022-04-29</w:t>
            </w:r>
          </w:p>
        </w:tc>
        <w:tc>
          <w:tcPr>
            <w:tcW w:w="1429" w:type="dxa"/>
          </w:tcPr>
          <w:p w14:paraId="4DD093B0" w14:textId="3BC34BC1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Valius Kazlauskas</w:t>
            </w:r>
          </w:p>
        </w:tc>
        <w:tc>
          <w:tcPr>
            <w:tcW w:w="1404" w:type="dxa"/>
          </w:tcPr>
          <w:p w14:paraId="55BE9F80" w14:textId="4E3DFCA2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Savivaldybės tarybos narys</w:t>
            </w:r>
          </w:p>
        </w:tc>
        <w:tc>
          <w:tcPr>
            <w:tcW w:w="3405" w:type="dxa"/>
          </w:tcPr>
          <w:p w14:paraId="0CF9E62B" w14:textId="7C57E626" w:rsidR="004F3E5D" w:rsidRPr="004F3E5D" w:rsidRDefault="004F3E5D" w:rsidP="00C6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TS-124 „Dėl Rokiškio rajono savivaldybės tarybos 2020 m. gruodžio 23 d. sprendimo Nr. TS-313 „Dėl Rokiškio krašto muziejaus tarybos sudėties ir darbo reglamento patvirtinimo“ dalinio pakeitimo“</w:t>
            </w:r>
          </w:p>
        </w:tc>
        <w:tc>
          <w:tcPr>
            <w:tcW w:w="1804" w:type="dxa"/>
          </w:tcPr>
          <w:p w14:paraId="69FFABFA" w14:textId="68472DDB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Nusišalinimas priimtas</w:t>
            </w:r>
          </w:p>
        </w:tc>
      </w:tr>
      <w:tr w:rsidR="005B4213" w:rsidRPr="004F3E5D" w14:paraId="4BECF38C" w14:textId="77777777" w:rsidTr="00496E85">
        <w:tc>
          <w:tcPr>
            <w:tcW w:w="506" w:type="dxa"/>
          </w:tcPr>
          <w:p w14:paraId="1734F819" w14:textId="6525111B" w:rsidR="004F3E5D" w:rsidRPr="004F3E5D" w:rsidRDefault="005B4213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6" w:type="dxa"/>
          </w:tcPr>
          <w:p w14:paraId="661E9280" w14:textId="0DB723F2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2022-04-29</w:t>
            </w:r>
          </w:p>
        </w:tc>
        <w:tc>
          <w:tcPr>
            <w:tcW w:w="1429" w:type="dxa"/>
          </w:tcPr>
          <w:p w14:paraId="3DE713EA" w14:textId="45EAB848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Aušra Gudgalienė</w:t>
            </w:r>
          </w:p>
        </w:tc>
        <w:tc>
          <w:tcPr>
            <w:tcW w:w="1404" w:type="dxa"/>
          </w:tcPr>
          <w:p w14:paraId="64F3C28F" w14:textId="58AC72EE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Savivaldybės tarybos narė</w:t>
            </w:r>
          </w:p>
        </w:tc>
        <w:tc>
          <w:tcPr>
            <w:tcW w:w="3405" w:type="dxa"/>
          </w:tcPr>
          <w:p w14:paraId="767BDDE2" w14:textId="53252BED" w:rsidR="004F3E5D" w:rsidRPr="004F3E5D" w:rsidRDefault="004F3E5D" w:rsidP="00C6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TS-125 „Dėl Rokiškio kultūros centro nuostatų patvirtinimo“</w:t>
            </w:r>
          </w:p>
        </w:tc>
        <w:tc>
          <w:tcPr>
            <w:tcW w:w="1804" w:type="dxa"/>
          </w:tcPr>
          <w:p w14:paraId="08FC2390" w14:textId="6A85F70B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Nusišalinimas priimtas</w:t>
            </w:r>
          </w:p>
        </w:tc>
      </w:tr>
      <w:tr w:rsidR="005B4213" w:rsidRPr="004F3E5D" w14:paraId="03AB574E" w14:textId="77777777" w:rsidTr="00496E85">
        <w:tc>
          <w:tcPr>
            <w:tcW w:w="506" w:type="dxa"/>
          </w:tcPr>
          <w:p w14:paraId="7E448FCE" w14:textId="5A0E2C46" w:rsidR="004F3E5D" w:rsidRPr="004F3E5D" w:rsidRDefault="005B4213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306" w:type="dxa"/>
          </w:tcPr>
          <w:p w14:paraId="274DC839" w14:textId="3063573C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2022-04-29</w:t>
            </w:r>
          </w:p>
        </w:tc>
        <w:tc>
          <w:tcPr>
            <w:tcW w:w="1429" w:type="dxa"/>
          </w:tcPr>
          <w:p w14:paraId="6E070C3E" w14:textId="6E166466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Aušra Gudgalienė</w:t>
            </w:r>
          </w:p>
        </w:tc>
        <w:tc>
          <w:tcPr>
            <w:tcW w:w="1404" w:type="dxa"/>
          </w:tcPr>
          <w:p w14:paraId="1F6DA90D" w14:textId="6C168175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Savivaldybės tarybos narė</w:t>
            </w:r>
          </w:p>
        </w:tc>
        <w:tc>
          <w:tcPr>
            <w:tcW w:w="3405" w:type="dxa"/>
          </w:tcPr>
          <w:p w14:paraId="4CFB1B62" w14:textId="54130122" w:rsidR="004F3E5D" w:rsidRPr="004F3E5D" w:rsidRDefault="004F3E5D" w:rsidP="00C6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TS-126 „Dėl Rokiškio rajono savivaldybės kultūros ir meno premijų ir apdovanojimų sąrašo ir jų skyrimo tvarkos aprašo patvirtinimo“</w:t>
            </w:r>
          </w:p>
        </w:tc>
        <w:tc>
          <w:tcPr>
            <w:tcW w:w="1804" w:type="dxa"/>
          </w:tcPr>
          <w:p w14:paraId="58565943" w14:textId="0B4A8289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Nusišalinimas priimtas</w:t>
            </w:r>
          </w:p>
        </w:tc>
      </w:tr>
      <w:tr w:rsidR="005B4213" w:rsidRPr="004F3E5D" w14:paraId="347A2E5B" w14:textId="77777777" w:rsidTr="00496E85">
        <w:tc>
          <w:tcPr>
            <w:tcW w:w="506" w:type="dxa"/>
          </w:tcPr>
          <w:p w14:paraId="513E9B44" w14:textId="6CC54FBF" w:rsidR="004F3E5D" w:rsidRPr="004F3E5D" w:rsidRDefault="005B4213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306" w:type="dxa"/>
          </w:tcPr>
          <w:p w14:paraId="69D76514" w14:textId="447E8B93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2022-06-23</w:t>
            </w:r>
          </w:p>
        </w:tc>
        <w:tc>
          <w:tcPr>
            <w:tcW w:w="1429" w:type="dxa"/>
          </w:tcPr>
          <w:p w14:paraId="074DA741" w14:textId="45BD5D05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Inga Vagonė</w:t>
            </w:r>
          </w:p>
        </w:tc>
        <w:tc>
          <w:tcPr>
            <w:tcW w:w="1404" w:type="dxa"/>
          </w:tcPr>
          <w:p w14:paraId="49162D2C" w14:textId="0CA661C2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Savivaldybės tarybos narė</w:t>
            </w:r>
          </w:p>
        </w:tc>
        <w:tc>
          <w:tcPr>
            <w:tcW w:w="3405" w:type="dxa"/>
          </w:tcPr>
          <w:p w14:paraId="72CFD28A" w14:textId="781F4D9D" w:rsidR="004F3E5D" w:rsidRPr="004F3E5D" w:rsidRDefault="004F3E5D" w:rsidP="00C6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TS-159 „Dėl Apmokėjimo už brandos egzaminų vykdymą, kandidatų darbų vertinimą ir apeliacijų nagrinėjimą tvarkos aprašo patvirtinimo“</w:t>
            </w:r>
          </w:p>
        </w:tc>
        <w:tc>
          <w:tcPr>
            <w:tcW w:w="1804" w:type="dxa"/>
          </w:tcPr>
          <w:p w14:paraId="29CCE501" w14:textId="1B64A673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Nusišalinimas priimtas</w:t>
            </w:r>
          </w:p>
        </w:tc>
      </w:tr>
      <w:tr w:rsidR="005B4213" w:rsidRPr="004F3E5D" w14:paraId="7B02BB70" w14:textId="77777777" w:rsidTr="00496E85">
        <w:tc>
          <w:tcPr>
            <w:tcW w:w="506" w:type="dxa"/>
          </w:tcPr>
          <w:p w14:paraId="26D19798" w14:textId="689135D0" w:rsidR="004F3E5D" w:rsidRPr="004F3E5D" w:rsidRDefault="005B4213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306" w:type="dxa"/>
          </w:tcPr>
          <w:p w14:paraId="51B179CF" w14:textId="7F52596C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2022-06-23</w:t>
            </w:r>
          </w:p>
        </w:tc>
        <w:tc>
          <w:tcPr>
            <w:tcW w:w="1429" w:type="dxa"/>
          </w:tcPr>
          <w:p w14:paraId="209AE101" w14:textId="153D87A9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Valius Kazlauskas</w:t>
            </w:r>
          </w:p>
        </w:tc>
        <w:tc>
          <w:tcPr>
            <w:tcW w:w="1404" w:type="dxa"/>
          </w:tcPr>
          <w:p w14:paraId="70B69EEE" w14:textId="748A28F2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Savivaldybės tarybos narys</w:t>
            </w:r>
          </w:p>
        </w:tc>
        <w:tc>
          <w:tcPr>
            <w:tcW w:w="3405" w:type="dxa"/>
          </w:tcPr>
          <w:p w14:paraId="28FBF9D0" w14:textId="63F17F30" w:rsidR="004F3E5D" w:rsidRPr="004F3E5D" w:rsidRDefault="004F3E5D" w:rsidP="00C6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TS-163 „Dėl Rokiškio krašto muziejaus teikiamų mokamų paslaugų sąrašo ir įkainių patvirtinimo“</w:t>
            </w:r>
          </w:p>
        </w:tc>
        <w:tc>
          <w:tcPr>
            <w:tcW w:w="1804" w:type="dxa"/>
          </w:tcPr>
          <w:p w14:paraId="65AB6306" w14:textId="21790B3A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Nusišalinimas priimtas</w:t>
            </w:r>
          </w:p>
        </w:tc>
      </w:tr>
      <w:tr w:rsidR="005B4213" w:rsidRPr="005B4213" w14:paraId="3DB5D56A" w14:textId="77777777" w:rsidTr="00496E85">
        <w:tc>
          <w:tcPr>
            <w:tcW w:w="506" w:type="dxa"/>
          </w:tcPr>
          <w:p w14:paraId="4710D401" w14:textId="2846DDE4" w:rsidR="005B4213" w:rsidRPr="005B4213" w:rsidRDefault="005B4213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306" w:type="dxa"/>
          </w:tcPr>
          <w:p w14:paraId="6BA1F25E" w14:textId="0537A0B5" w:rsidR="005B4213" w:rsidRPr="005B4213" w:rsidRDefault="005B4213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213">
              <w:rPr>
                <w:rFonts w:ascii="Times New Roman" w:hAnsi="Times New Roman" w:cs="Times New Roman"/>
                <w:sz w:val="20"/>
                <w:szCs w:val="20"/>
              </w:rPr>
              <w:t>2022-06-23</w:t>
            </w:r>
          </w:p>
        </w:tc>
        <w:tc>
          <w:tcPr>
            <w:tcW w:w="1429" w:type="dxa"/>
          </w:tcPr>
          <w:p w14:paraId="3EDBEF58" w14:textId="421CF15C" w:rsidR="005B4213" w:rsidRPr="005B4213" w:rsidRDefault="005B4213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213">
              <w:rPr>
                <w:rFonts w:ascii="Times New Roman" w:hAnsi="Times New Roman" w:cs="Times New Roman"/>
                <w:sz w:val="20"/>
                <w:szCs w:val="20"/>
              </w:rPr>
              <w:t>Dijana Meškauskienė</w:t>
            </w:r>
          </w:p>
        </w:tc>
        <w:tc>
          <w:tcPr>
            <w:tcW w:w="1404" w:type="dxa"/>
          </w:tcPr>
          <w:p w14:paraId="1679CBBA" w14:textId="6B641ED5" w:rsidR="005B4213" w:rsidRPr="005B4213" w:rsidRDefault="005B4213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213">
              <w:rPr>
                <w:rFonts w:ascii="Times New Roman" w:hAnsi="Times New Roman" w:cs="Times New Roman"/>
                <w:sz w:val="20"/>
                <w:szCs w:val="20"/>
              </w:rPr>
              <w:t>Savivaldybės tarybos narė</w:t>
            </w:r>
          </w:p>
        </w:tc>
        <w:tc>
          <w:tcPr>
            <w:tcW w:w="3405" w:type="dxa"/>
          </w:tcPr>
          <w:p w14:paraId="5989605B" w14:textId="42A937B8" w:rsidR="005B4213" w:rsidRPr="005B4213" w:rsidRDefault="005B4213" w:rsidP="00C62F84">
            <w:pPr>
              <w:pStyle w:val="Antrat3"/>
              <w:spacing w:before="90" w:beforeAutospacing="0" w:after="90" w:afterAutospacing="0"/>
              <w:outlineLvl w:val="2"/>
              <w:rPr>
                <w:sz w:val="20"/>
                <w:szCs w:val="20"/>
              </w:rPr>
            </w:pPr>
            <w:r w:rsidRPr="005B4213">
              <w:rPr>
                <w:b w:val="0"/>
                <w:sz w:val="20"/>
                <w:szCs w:val="20"/>
              </w:rPr>
              <w:t>TS-163 „</w:t>
            </w:r>
            <w:r w:rsidRPr="005B4213"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  <w:t>Dėl Rokiškio krašto muziejaus teikiamų mokamų paslaugų sąrašo ir įkainių patvirtinimo“</w:t>
            </w:r>
          </w:p>
        </w:tc>
        <w:tc>
          <w:tcPr>
            <w:tcW w:w="1804" w:type="dxa"/>
          </w:tcPr>
          <w:p w14:paraId="06426F55" w14:textId="1B87A9AA" w:rsidR="005B4213" w:rsidRPr="005B4213" w:rsidRDefault="005B4213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213">
              <w:rPr>
                <w:rFonts w:ascii="Times New Roman" w:hAnsi="Times New Roman" w:cs="Times New Roman"/>
                <w:sz w:val="20"/>
                <w:szCs w:val="20"/>
              </w:rPr>
              <w:t>Nusišalinimas priimtas</w:t>
            </w:r>
          </w:p>
        </w:tc>
      </w:tr>
      <w:tr w:rsidR="004F3E5D" w:rsidRPr="004F3E5D" w14:paraId="3EBBA566" w14:textId="77777777" w:rsidTr="00496E85">
        <w:tc>
          <w:tcPr>
            <w:tcW w:w="506" w:type="dxa"/>
          </w:tcPr>
          <w:p w14:paraId="0D86AF7E" w14:textId="4968CD40" w:rsidR="004F3E5D" w:rsidRPr="004F3E5D" w:rsidRDefault="005B4213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306" w:type="dxa"/>
          </w:tcPr>
          <w:p w14:paraId="03073D4F" w14:textId="17FD0FD1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2022-09-30</w:t>
            </w:r>
          </w:p>
        </w:tc>
        <w:tc>
          <w:tcPr>
            <w:tcW w:w="1429" w:type="dxa"/>
          </w:tcPr>
          <w:p w14:paraId="47C7AC95" w14:textId="62548AD5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Stasys Mekšėnas</w:t>
            </w:r>
          </w:p>
        </w:tc>
        <w:tc>
          <w:tcPr>
            <w:tcW w:w="1404" w:type="dxa"/>
          </w:tcPr>
          <w:p w14:paraId="5234A267" w14:textId="605EF946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Savivaldybės tarybos narys</w:t>
            </w:r>
          </w:p>
        </w:tc>
        <w:tc>
          <w:tcPr>
            <w:tcW w:w="3405" w:type="dxa"/>
          </w:tcPr>
          <w:p w14:paraId="484724D5" w14:textId="70CB5B2B" w:rsidR="004F3E5D" w:rsidRPr="004F3E5D" w:rsidRDefault="004F3E5D" w:rsidP="00C6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 xml:space="preserve">TS-197 ,,Dėl Sporto nevyriausybinių organizacijų projektų finansavimo iš savivaldybės biudžeto lėšų tvarkos aprašo patvirtinimo“ </w:t>
            </w:r>
          </w:p>
        </w:tc>
        <w:tc>
          <w:tcPr>
            <w:tcW w:w="1804" w:type="dxa"/>
          </w:tcPr>
          <w:p w14:paraId="6C5CC9EE" w14:textId="2AAB0090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Nusišalinimas priimtas</w:t>
            </w:r>
          </w:p>
        </w:tc>
      </w:tr>
      <w:tr w:rsidR="004F3E5D" w:rsidRPr="004F3E5D" w14:paraId="6E5D4C47" w14:textId="77777777" w:rsidTr="00496E85">
        <w:tc>
          <w:tcPr>
            <w:tcW w:w="506" w:type="dxa"/>
          </w:tcPr>
          <w:p w14:paraId="44510232" w14:textId="3CCA6417" w:rsidR="004F3E5D" w:rsidRPr="004F3E5D" w:rsidRDefault="005B4213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306" w:type="dxa"/>
          </w:tcPr>
          <w:p w14:paraId="72CE0DE1" w14:textId="7D415B6B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2022-09-30</w:t>
            </w:r>
          </w:p>
        </w:tc>
        <w:tc>
          <w:tcPr>
            <w:tcW w:w="1429" w:type="dxa"/>
          </w:tcPr>
          <w:p w14:paraId="65F76925" w14:textId="4F5D002C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Robertas Baltrūnas</w:t>
            </w:r>
          </w:p>
        </w:tc>
        <w:tc>
          <w:tcPr>
            <w:tcW w:w="1404" w:type="dxa"/>
          </w:tcPr>
          <w:p w14:paraId="5F89ACBF" w14:textId="3DDC6BD4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Savivaldybės tarybos narys</w:t>
            </w:r>
          </w:p>
        </w:tc>
        <w:tc>
          <w:tcPr>
            <w:tcW w:w="3405" w:type="dxa"/>
          </w:tcPr>
          <w:p w14:paraId="3FB50257" w14:textId="44756BD8" w:rsidR="004F3E5D" w:rsidRPr="004F3E5D" w:rsidRDefault="004F3E5D" w:rsidP="00C6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 xml:space="preserve">TS-198 „Dėl viešosios įstaigos Rokiškio rajono ligoninės struktūros patvirtinimo“ </w:t>
            </w:r>
          </w:p>
        </w:tc>
        <w:tc>
          <w:tcPr>
            <w:tcW w:w="1804" w:type="dxa"/>
          </w:tcPr>
          <w:p w14:paraId="1E278D1D" w14:textId="71783C7F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Nusišalinimas priimtas</w:t>
            </w:r>
          </w:p>
        </w:tc>
      </w:tr>
      <w:tr w:rsidR="004F3E5D" w:rsidRPr="004F3E5D" w14:paraId="4F949458" w14:textId="77777777" w:rsidTr="00496E85">
        <w:tc>
          <w:tcPr>
            <w:tcW w:w="506" w:type="dxa"/>
          </w:tcPr>
          <w:p w14:paraId="65B98C19" w14:textId="1A6F7918" w:rsidR="004F3E5D" w:rsidRPr="004F3E5D" w:rsidRDefault="005B4213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306" w:type="dxa"/>
          </w:tcPr>
          <w:p w14:paraId="1A4085DC" w14:textId="2CB5D371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2022-09-30</w:t>
            </w:r>
          </w:p>
        </w:tc>
        <w:tc>
          <w:tcPr>
            <w:tcW w:w="1429" w:type="dxa"/>
          </w:tcPr>
          <w:p w14:paraId="385BF62E" w14:textId="567D60E7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Greta Giriūnaitė</w:t>
            </w:r>
          </w:p>
        </w:tc>
        <w:tc>
          <w:tcPr>
            <w:tcW w:w="1404" w:type="dxa"/>
          </w:tcPr>
          <w:p w14:paraId="3B001176" w14:textId="22FB695E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Savivaldybės tarybos narys</w:t>
            </w:r>
          </w:p>
        </w:tc>
        <w:tc>
          <w:tcPr>
            <w:tcW w:w="3405" w:type="dxa"/>
          </w:tcPr>
          <w:p w14:paraId="0CAAB20A" w14:textId="67B7149C" w:rsidR="004F3E5D" w:rsidRPr="004F3E5D" w:rsidRDefault="004F3E5D" w:rsidP="00C6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 xml:space="preserve">TS-208 „Dėl Lošimų organizavimo vietos poveikio vertinimo kriterijų ir prašymų nagrinėjimo tvarkos aprašo patvirtinimo“ </w:t>
            </w:r>
          </w:p>
        </w:tc>
        <w:tc>
          <w:tcPr>
            <w:tcW w:w="1804" w:type="dxa"/>
          </w:tcPr>
          <w:p w14:paraId="0B7CD8C4" w14:textId="5B57E280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Nusišalinimas priimtas</w:t>
            </w:r>
          </w:p>
        </w:tc>
      </w:tr>
      <w:tr w:rsidR="004F3E5D" w:rsidRPr="004F3E5D" w14:paraId="4ACC3B69" w14:textId="77777777" w:rsidTr="00496E85">
        <w:tc>
          <w:tcPr>
            <w:tcW w:w="506" w:type="dxa"/>
          </w:tcPr>
          <w:p w14:paraId="431DB2F6" w14:textId="319B7BE5" w:rsidR="004F3E5D" w:rsidRPr="004F3E5D" w:rsidRDefault="005B4213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306" w:type="dxa"/>
          </w:tcPr>
          <w:p w14:paraId="65676F24" w14:textId="5599220A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2022-09-30</w:t>
            </w:r>
          </w:p>
        </w:tc>
        <w:tc>
          <w:tcPr>
            <w:tcW w:w="1429" w:type="dxa"/>
          </w:tcPr>
          <w:p w14:paraId="4C1FA7DF" w14:textId="6EBBB5CB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Egidijus Vilimas</w:t>
            </w:r>
          </w:p>
        </w:tc>
        <w:tc>
          <w:tcPr>
            <w:tcW w:w="1404" w:type="dxa"/>
          </w:tcPr>
          <w:p w14:paraId="7577F026" w14:textId="323A169F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Savivaldybės tarybos narys</w:t>
            </w:r>
          </w:p>
        </w:tc>
        <w:tc>
          <w:tcPr>
            <w:tcW w:w="3405" w:type="dxa"/>
          </w:tcPr>
          <w:p w14:paraId="1544CF5A" w14:textId="759E8806" w:rsidR="004F3E5D" w:rsidRPr="004F3E5D" w:rsidRDefault="004F3E5D" w:rsidP="00C6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TS-209</w:t>
            </w:r>
            <w:hyperlink r:id="rId7" w:tgtFrame="_top" w:history="1">
              <w:r w:rsidRPr="00C62F84">
                <w:rPr>
                  <w:rStyle w:val="Hipersaitas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„Dėl Valstybinės žemės nuomos mokesčio ir priedo už </w:t>
              </w:r>
              <w:r w:rsidRPr="00C62F84">
                <w:rPr>
                  <w:rStyle w:val="Hipersaitas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lastRenderedPageBreak/>
                <w:t>valstybinės žemės nuomą ir naudojimą administravimo tvarkos aprašo patvirtinimo</w:t>
              </w:r>
            </w:hyperlink>
            <w:r w:rsidRPr="00C62F84">
              <w:rPr>
                <w:rFonts w:ascii="Times New Roman" w:hAnsi="Times New Roman" w:cs="Times New Roman"/>
                <w:sz w:val="20"/>
                <w:szCs w:val="20"/>
              </w:rPr>
              <w:t xml:space="preserve">“ </w:t>
            </w:r>
          </w:p>
        </w:tc>
        <w:tc>
          <w:tcPr>
            <w:tcW w:w="1804" w:type="dxa"/>
          </w:tcPr>
          <w:p w14:paraId="0BD378C1" w14:textId="2309DB1F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Nusišalinimas priimtas</w:t>
            </w:r>
          </w:p>
        </w:tc>
      </w:tr>
      <w:tr w:rsidR="004F3E5D" w:rsidRPr="004F3E5D" w14:paraId="749A5606" w14:textId="77777777" w:rsidTr="00496E85">
        <w:tc>
          <w:tcPr>
            <w:tcW w:w="506" w:type="dxa"/>
          </w:tcPr>
          <w:p w14:paraId="7077C8DE" w14:textId="7CF99C23" w:rsidR="004F3E5D" w:rsidRPr="004F3E5D" w:rsidRDefault="005B4213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1306" w:type="dxa"/>
          </w:tcPr>
          <w:p w14:paraId="3E61EA14" w14:textId="4C2801D0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2022-09-30</w:t>
            </w:r>
          </w:p>
        </w:tc>
        <w:tc>
          <w:tcPr>
            <w:tcW w:w="1429" w:type="dxa"/>
          </w:tcPr>
          <w:p w14:paraId="4D5DDDCD" w14:textId="35DA6254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Irmantas Tarvydis</w:t>
            </w:r>
          </w:p>
        </w:tc>
        <w:tc>
          <w:tcPr>
            <w:tcW w:w="1404" w:type="dxa"/>
          </w:tcPr>
          <w:p w14:paraId="2512E7D4" w14:textId="15FAFB39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Savivaldybės tarybos narys</w:t>
            </w:r>
          </w:p>
        </w:tc>
        <w:tc>
          <w:tcPr>
            <w:tcW w:w="3405" w:type="dxa"/>
          </w:tcPr>
          <w:p w14:paraId="61546823" w14:textId="5DD548D6" w:rsidR="004F3E5D" w:rsidRPr="004F3E5D" w:rsidRDefault="004F3E5D" w:rsidP="00C6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F84">
              <w:rPr>
                <w:rFonts w:ascii="Times New Roman" w:hAnsi="Times New Roman" w:cs="Times New Roman"/>
                <w:sz w:val="20"/>
                <w:szCs w:val="20"/>
              </w:rPr>
              <w:t>TS-209</w:t>
            </w:r>
            <w:hyperlink r:id="rId8" w:tgtFrame="_top" w:history="1">
              <w:r w:rsidRPr="00C62F84">
                <w:rPr>
                  <w:rStyle w:val="Hipersaitas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„Dėl Valstybinės žemės nuomos mokesčio ir priedo už valstybinės žemės nuomą ir naudojimą administravimo tvarkos aprašo patvirtinimo</w:t>
              </w:r>
            </w:hyperlink>
            <w:r w:rsidRPr="004F3E5D">
              <w:rPr>
                <w:rFonts w:ascii="Times New Roman" w:hAnsi="Times New Roman" w:cs="Times New Roman"/>
                <w:sz w:val="20"/>
                <w:szCs w:val="20"/>
              </w:rPr>
              <w:t xml:space="preserve">“ </w:t>
            </w:r>
          </w:p>
        </w:tc>
        <w:tc>
          <w:tcPr>
            <w:tcW w:w="1804" w:type="dxa"/>
          </w:tcPr>
          <w:p w14:paraId="7E2BE26C" w14:textId="6BEA4F68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Nusišalinimas priimtas</w:t>
            </w:r>
          </w:p>
        </w:tc>
      </w:tr>
      <w:tr w:rsidR="004F3E5D" w:rsidRPr="004F3E5D" w14:paraId="682BFB9F" w14:textId="77777777" w:rsidTr="00496E85">
        <w:tc>
          <w:tcPr>
            <w:tcW w:w="506" w:type="dxa"/>
          </w:tcPr>
          <w:p w14:paraId="350641BD" w14:textId="6FEA452F" w:rsidR="004F3E5D" w:rsidRPr="004F3E5D" w:rsidRDefault="005B4213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306" w:type="dxa"/>
          </w:tcPr>
          <w:p w14:paraId="4C14AEF9" w14:textId="16F53E6C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2022-09-30</w:t>
            </w:r>
          </w:p>
        </w:tc>
        <w:tc>
          <w:tcPr>
            <w:tcW w:w="1429" w:type="dxa"/>
          </w:tcPr>
          <w:p w14:paraId="508972F4" w14:textId="59686F9A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Aušra Gudgalienė</w:t>
            </w:r>
          </w:p>
        </w:tc>
        <w:tc>
          <w:tcPr>
            <w:tcW w:w="1404" w:type="dxa"/>
          </w:tcPr>
          <w:p w14:paraId="440BD514" w14:textId="168E53E5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Savivaldybės tarybos narė</w:t>
            </w:r>
          </w:p>
        </w:tc>
        <w:tc>
          <w:tcPr>
            <w:tcW w:w="3405" w:type="dxa"/>
          </w:tcPr>
          <w:p w14:paraId="14FA4353" w14:textId="5A5820EB" w:rsidR="004F3E5D" w:rsidRPr="004F3E5D" w:rsidRDefault="004F3E5D" w:rsidP="00C6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 xml:space="preserve">TS-219 „Dėl Rokiškio rajono savivaldybės 2023 metų prioritetinių renginių sąrašo patvirtinimo“ </w:t>
            </w:r>
          </w:p>
        </w:tc>
        <w:tc>
          <w:tcPr>
            <w:tcW w:w="1804" w:type="dxa"/>
          </w:tcPr>
          <w:p w14:paraId="5FF57F92" w14:textId="2C7449D0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Nusišalinimas priimtas</w:t>
            </w:r>
          </w:p>
        </w:tc>
      </w:tr>
      <w:tr w:rsidR="004F3E5D" w:rsidRPr="004F3E5D" w14:paraId="16CD2B3E" w14:textId="77777777" w:rsidTr="00496E85">
        <w:tc>
          <w:tcPr>
            <w:tcW w:w="506" w:type="dxa"/>
          </w:tcPr>
          <w:p w14:paraId="39CE0FE7" w14:textId="398F455E" w:rsidR="004F3E5D" w:rsidRPr="004F3E5D" w:rsidRDefault="005B4213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306" w:type="dxa"/>
          </w:tcPr>
          <w:p w14:paraId="3144ED75" w14:textId="0E4FF17E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2022-10-28</w:t>
            </w:r>
          </w:p>
        </w:tc>
        <w:tc>
          <w:tcPr>
            <w:tcW w:w="1429" w:type="dxa"/>
          </w:tcPr>
          <w:p w14:paraId="3C56617E" w14:textId="2BF03954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Gintaras Girštautas</w:t>
            </w:r>
          </w:p>
        </w:tc>
        <w:tc>
          <w:tcPr>
            <w:tcW w:w="1404" w:type="dxa"/>
          </w:tcPr>
          <w:p w14:paraId="58E6FD42" w14:textId="39D41B17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Savivaldybės tarybos narys</w:t>
            </w:r>
          </w:p>
        </w:tc>
        <w:tc>
          <w:tcPr>
            <w:tcW w:w="3405" w:type="dxa"/>
          </w:tcPr>
          <w:p w14:paraId="308EA8B1" w14:textId="4B236E93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TS-224 ,,Dėl uždarosios akcinės bendrovės „</w:t>
            </w:r>
            <w:proofErr w:type="spellStart"/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Rokmedis</w:t>
            </w:r>
            <w:proofErr w:type="spellEnd"/>
            <w:r w:rsidRPr="004F3E5D">
              <w:rPr>
                <w:rFonts w:ascii="Times New Roman" w:hAnsi="Times New Roman" w:cs="Times New Roman"/>
                <w:sz w:val="20"/>
                <w:szCs w:val="20"/>
              </w:rPr>
              <w:t xml:space="preserve">“ teikiamos šilumos energijos kainų perskaičiavimo ir šilumos tiekimo kainų patvirtinimo“ </w:t>
            </w:r>
          </w:p>
        </w:tc>
        <w:tc>
          <w:tcPr>
            <w:tcW w:w="1804" w:type="dxa"/>
          </w:tcPr>
          <w:p w14:paraId="6BEA4E5D" w14:textId="7EAB2298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Nusišalinimas priimtas</w:t>
            </w:r>
          </w:p>
        </w:tc>
      </w:tr>
      <w:tr w:rsidR="004F3E5D" w:rsidRPr="004F3E5D" w14:paraId="39EE88D9" w14:textId="77777777" w:rsidTr="00496E85">
        <w:tc>
          <w:tcPr>
            <w:tcW w:w="506" w:type="dxa"/>
          </w:tcPr>
          <w:p w14:paraId="5E2D58EB" w14:textId="62D2FEE3" w:rsidR="004F3E5D" w:rsidRPr="004F3E5D" w:rsidRDefault="005B4213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306" w:type="dxa"/>
          </w:tcPr>
          <w:p w14:paraId="0CB92490" w14:textId="065B2984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2022-10-28</w:t>
            </w:r>
          </w:p>
        </w:tc>
        <w:tc>
          <w:tcPr>
            <w:tcW w:w="1429" w:type="dxa"/>
          </w:tcPr>
          <w:p w14:paraId="35BC5F16" w14:textId="72547003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Lina Meilutė-Datkūnienė</w:t>
            </w:r>
          </w:p>
        </w:tc>
        <w:tc>
          <w:tcPr>
            <w:tcW w:w="1404" w:type="dxa"/>
          </w:tcPr>
          <w:p w14:paraId="1698A05E" w14:textId="2C5A12BC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Savivaldybės tarybos narė</w:t>
            </w:r>
          </w:p>
        </w:tc>
        <w:tc>
          <w:tcPr>
            <w:tcW w:w="3405" w:type="dxa"/>
          </w:tcPr>
          <w:p w14:paraId="784CF3A9" w14:textId="7D918E66" w:rsidR="004F3E5D" w:rsidRPr="004F3E5D" w:rsidRDefault="004F3E5D" w:rsidP="00C6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 xml:space="preserve">TS-226 „Dėl Rokiškio rajono savivaldybės daugiabučių gyvenamųjų namų savininkų bendrijų rėmimo programos patvirtinimo“ </w:t>
            </w:r>
          </w:p>
        </w:tc>
        <w:tc>
          <w:tcPr>
            <w:tcW w:w="1804" w:type="dxa"/>
          </w:tcPr>
          <w:p w14:paraId="3B2C9F78" w14:textId="3DFF1B09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Nusišalinimas priimtas</w:t>
            </w:r>
          </w:p>
        </w:tc>
      </w:tr>
      <w:tr w:rsidR="004F3E5D" w:rsidRPr="004F3E5D" w14:paraId="33E70985" w14:textId="77777777" w:rsidTr="00496E85">
        <w:tc>
          <w:tcPr>
            <w:tcW w:w="506" w:type="dxa"/>
          </w:tcPr>
          <w:p w14:paraId="3D506F82" w14:textId="51116130" w:rsidR="004F3E5D" w:rsidRPr="004F3E5D" w:rsidRDefault="005B4213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306" w:type="dxa"/>
          </w:tcPr>
          <w:p w14:paraId="51D29449" w14:textId="7EBCFFC8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2022-10-28</w:t>
            </w:r>
          </w:p>
        </w:tc>
        <w:tc>
          <w:tcPr>
            <w:tcW w:w="1429" w:type="dxa"/>
          </w:tcPr>
          <w:p w14:paraId="168F87FE" w14:textId="33ADA1DB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Tadas Barauskas</w:t>
            </w:r>
          </w:p>
        </w:tc>
        <w:tc>
          <w:tcPr>
            <w:tcW w:w="1404" w:type="dxa"/>
          </w:tcPr>
          <w:p w14:paraId="1B60DC17" w14:textId="27270E53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Savivaldybės tarybos narys</w:t>
            </w:r>
          </w:p>
        </w:tc>
        <w:tc>
          <w:tcPr>
            <w:tcW w:w="3405" w:type="dxa"/>
          </w:tcPr>
          <w:p w14:paraId="6DE81666" w14:textId="5410C99B" w:rsidR="004F3E5D" w:rsidRPr="004F3E5D" w:rsidRDefault="004F3E5D" w:rsidP="00C6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 xml:space="preserve">TS-229 „Dėl Rokiškio rajono savivaldybės tarybos 2022 m. rugsėjo 30 d. sprendimo Nr. TS-211 ,,Dėl Keleivių vežimo kelių transportu reguliariaisiais reisais vietinio susisiekimo maršrutais tarifų nustatymo“ pakeitimo“ </w:t>
            </w:r>
          </w:p>
        </w:tc>
        <w:tc>
          <w:tcPr>
            <w:tcW w:w="1804" w:type="dxa"/>
          </w:tcPr>
          <w:p w14:paraId="7BB04229" w14:textId="36C8A103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Nusišalinimas priimtas</w:t>
            </w:r>
          </w:p>
        </w:tc>
      </w:tr>
      <w:tr w:rsidR="004F3E5D" w:rsidRPr="004F3E5D" w14:paraId="2518473F" w14:textId="77777777" w:rsidTr="00496E85">
        <w:tc>
          <w:tcPr>
            <w:tcW w:w="506" w:type="dxa"/>
          </w:tcPr>
          <w:p w14:paraId="0570A7C3" w14:textId="438051C5" w:rsidR="004F3E5D" w:rsidRPr="004F3E5D" w:rsidRDefault="005B4213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306" w:type="dxa"/>
          </w:tcPr>
          <w:p w14:paraId="4DE0925F" w14:textId="49D5AF08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2022-10-28</w:t>
            </w:r>
          </w:p>
        </w:tc>
        <w:tc>
          <w:tcPr>
            <w:tcW w:w="1429" w:type="dxa"/>
          </w:tcPr>
          <w:p w14:paraId="3B5C18A2" w14:textId="25A88F90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Dalia Maželienė</w:t>
            </w:r>
          </w:p>
        </w:tc>
        <w:tc>
          <w:tcPr>
            <w:tcW w:w="1404" w:type="dxa"/>
          </w:tcPr>
          <w:p w14:paraId="5729DBB0" w14:textId="4E984FFE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Savivaldybės tarybos narė</w:t>
            </w:r>
          </w:p>
        </w:tc>
        <w:tc>
          <w:tcPr>
            <w:tcW w:w="3405" w:type="dxa"/>
          </w:tcPr>
          <w:p w14:paraId="7BDDCACC" w14:textId="2313151B" w:rsidR="004F3E5D" w:rsidRPr="004F3E5D" w:rsidRDefault="004F3E5D" w:rsidP="00C6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 xml:space="preserve">TS-231 „Dėl Rokiškio rajono savivaldybės turto investavimo į viešąją įstaigą Rokiškio pirminės asmens sveikatos priežiūros centrą“ </w:t>
            </w:r>
          </w:p>
        </w:tc>
        <w:tc>
          <w:tcPr>
            <w:tcW w:w="1804" w:type="dxa"/>
          </w:tcPr>
          <w:p w14:paraId="06B9E87A" w14:textId="5EEEDAED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Nusišalinimas priimtas</w:t>
            </w:r>
          </w:p>
        </w:tc>
      </w:tr>
      <w:tr w:rsidR="004F3E5D" w:rsidRPr="004F3E5D" w14:paraId="154E276E" w14:textId="77777777" w:rsidTr="00496E85">
        <w:tc>
          <w:tcPr>
            <w:tcW w:w="506" w:type="dxa"/>
          </w:tcPr>
          <w:p w14:paraId="70AAC39A" w14:textId="6D4FED26" w:rsidR="004F3E5D" w:rsidRPr="004F3E5D" w:rsidRDefault="005B4213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306" w:type="dxa"/>
          </w:tcPr>
          <w:p w14:paraId="621ED26B" w14:textId="0C51A90B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2022-11-25</w:t>
            </w:r>
          </w:p>
        </w:tc>
        <w:tc>
          <w:tcPr>
            <w:tcW w:w="1429" w:type="dxa"/>
          </w:tcPr>
          <w:p w14:paraId="537B4D3A" w14:textId="33CEB089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Irmantas Tarvydis</w:t>
            </w:r>
          </w:p>
        </w:tc>
        <w:tc>
          <w:tcPr>
            <w:tcW w:w="1404" w:type="dxa"/>
          </w:tcPr>
          <w:p w14:paraId="3C4E9BAA" w14:textId="1B5751B0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Savivaldybės tarybos narys</w:t>
            </w:r>
          </w:p>
        </w:tc>
        <w:tc>
          <w:tcPr>
            <w:tcW w:w="3405" w:type="dxa"/>
          </w:tcPr>
          <w:p w14:paraId="2EB68A52" w14:textId="2E1D5F76" w:rsidR="004F3E5D" w:rsidRPr="004F3E5D" w:rsidRDefault="004F3E5D" w:rsidP="00C6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 xml:space="preserve">TS-241 „Dėl Rokiškio rajono savivaldybės tarybos 2019 m. rugsėjo 27 d. sprendimo Nr. TS-213 ,,Dėl delegavimo į asociacijos Rokiškio miesto vietos veiklos grupės valdybą“ pakeitimo“ </w:t>
            </w:r>
          </w:p>
        </w:tc>
        <w:tc>
          <w:tcPr>
            <w:tcW w:w="1804" w:type="dxa"/>
          </w:tcPr>
          <w:p w14:paraId="2BE54328" w14:textId="224E3640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Nusišalinimas priimtas</w:t>
            </w:r>
          </w:p>
        </w:tc>
      </w:tr>
      <w:tr w:rsidR="004F3E5D" w:rsidRPr="004F3E5D" w14:paraId="278E4087" w14:textId="77777777" w:rsidTr="00496E85">
        <w:tc>
          <w:tcPr>
            <w:tcW w:w="506" w:type="dxa"/>
          </w:tcPr>
          <w:p w14:paraId="6F28727F" w14:textId="603FFA92" w:rsidR="004F3E5D" w:rsidRPr="004F3E5D" w:rsidRDefault="005B4213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306" w:type="dxa"/>
          </w:tcPr>
          <w:p w14:paraId="7DBD73E9" w14:textId="2D840400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2022-11-25</w:t>
            </w:r>
          </w:p>
        </w:tc>
        <w:tc>
          <w:tcPr>
            <w:tcW w:w="1429" w:type="dxa"/>
          </w:tcPr>
          <w:p w14:paraId="6814A28F" w14:textId="3C9A4A2B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Egidijus Vilimas</w:t>
            </w:r>
          </w:p>
        </w:tc>
        <w:tc>
          <w:tcPr>
            <w:tcW w:w="1404" w:type="dxa"/>
          </w:tcPr>
          <w:p w14:paraId="7AAD3DF5" w14:textId="061C291E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Savivaldybės tarybos narys</w:t>
            </w:r>
          </w:p>
        </w:tc>
        <w:tc>
          <w:tcPr>
            <w:tcW w:w="3405" w:type="dxa"/>
          </w:tcPr>
          <w:p w14:paraId="632EE36D" w14:textId="37E4039D" w:rsidR="004F3E5D" w:rsidRPr="004F3E5D" w:rsidRDefault="004F3E5D" w:rsidP="00C6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 xml:space="preserve">TS-244 „Dėl žemės mokesčio tarifo nustatymo ir neapmokestinamų žemės sklypų dydžių 2023 metams“ </w:t>
            </w:r>
          </w:p>
        </w:tc>
        <w:tc>
          <w:tcPr>
            <w:tcW w:w="1804" w:type="dxa"/>
          </w:tcPr>
          <w:p w14:paraId="18D7BD84" w14:textId="2C9A5EDE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Nusišalinimas priimtas</w:t>
            </w:r>
          </w:p>
        </w:tc>
      </w:tr>
      <w:tr w:rsidR="004F3E5D" w:rsidRPr="004F3E5D" w14:paraId="1A4113F8" w14:textId="77777777" w:rsidTr="00496E85">
        <w:tc>
          <w:tcPr>
            <w:tcW w:w="506" w:type="dxa"/>
          </w:tcPr>
          <w:p w14:paraId="3ECD6A98" w14:textId="7745CB15" w:rsidR="004F3E5D" w:rsidRPr="004F3E5D" w:rsidRDefault="005B4213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306" w:type="dxa"/>
          </w:tcPr>
          <w:p w14:paraId="697F1BCA" w14:textId="39362325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2022-12-23</w:t>
            </w:r>
          </w:p>
        </w:tc>
        <w:tc>
          <w:tcPr>
            <w:tcW w:w="1429" w:type="dxa"/>
          </w:tcPr>
          <w:p w14:paraId="4C59F4AA" w14:textId="6CEF2622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Aušra Gudgalienė</w:t>
            </w:r>
          </w:p>
        </w:tc>
        <w:tc>
          <w:tcPr>
            <w:tcW w:w="1404" w:type="dxa"/>
          </w:tcPr>
          <w:p w14:paraId="320C0742" w14:textId="2D96C6DC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Savivaldybės tarybos narė</w:t>
            </w:r>
          </w:p>
        </w:tc>
        <w:tc>
          <w:tcPr>
            <w:tcW w:w="3405" w:type="dxa"/>
          </w:tcPr>
          <w:p w14:paraId="127F3F3A" w14:textId="416B7E65" w:rsidR="004F3E5D" w:rsidRPr="004F3E5D" w:rsidRDefault="004F3E5D" w:rsidP="00C6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 xml:space="preserve">TS-258 „Dėl Rokiškio rajono savivaldybės biudžetinių įstaigų vadovų darbo apmokėjimo sistemos patvirtinimo“ </w:t>
            </w:r>
          </w:p>
        </w:tc>
        <w:tc>
          <w:tcPr>
            <w:tcW w:w="1804" w:type="dxa"/>
          </w:tcPr>
          <w:p w14:paraId="36A95C27" w14:textId="1D1F709E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Nusišalinimas priimtas</w:t>
            </w:r>
          </w:p>
        </w:tc>
      </w:tr>
      <w:tr w:rsidR="004F3E5D" w:rsidRPr="004F3E5D" w14:paraId="0222E1DF" w14:textId="77777777" w:rsidTr="00496E85">
        <w:tc>
          <w:tcPr>
            <w:tcW w:w="506" w:type="dxa"/>
          </w:tcPr>
          <w:p w14:paraId="2255BDF3" w14:textId="74900F70" w:rsidR="004F3E5D" w:rsidRPr="004F3E5D" w:rsidRDefault="005B4213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306" w:type="dxa"/>
          </w:tcPr>
          <w:p w14:paraId="4E64EAA5" w14:textId="5A30269A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2022-12-23</w:t>
            </w:r>
          </w:p>
        </w:tc>
        <w:tc>
          <w:tcPr>
            <w:tcW w:w="1429" w:type="dxa"/>
          </w:tcPr>
          <w:p w14:paraId="108A8DD7" w14:textId="0445CD8C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Valius Kazlauskas</w:t>
            </w:r>
          </w:p>
        </w:tc>
        <w:tc>
          <w:tcPr>
            <w:tcW w:w="1404" w:type="dxa"/>
          </w:tcPr>
          <w:p w14:paraId="2E70390A" w14:textId="04EB210C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Savivaldybės tarybos narys</w:t>
            </w:r>
          </w:p>
        </w:tc>
        <w:tc>
          <w:tcPr>
            <w:tcW w:w="3405" w:type="dxa"/>
          </w:tcPr>
          <w:p w14:paraId="2248F67F" w14:textId="53DCB2CB" w:rsidR="004F3E5D" w:rsidRPr="004F3E5D" w:rsidRDefault="004F3E5D" w:rsidP="00C6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 xml:space="preserve">TS-258 „Dėl Rokiškio rajono savivaldybės biudžetinių įstaigų vadovų darbo apmokėjimo sistemos patvirtinimo“ </w:t>
            </w:r>
          </w:p>
        </w:tc>
        <w:tc>
          <w:tcPr>
            <w:tcW w:w="1804" w:type="dxa"/>
          </w:tcPr>
          <w:p w14:paraId="64253303" w14:textId="26902E95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Nusišalinimas priimtas</w:t>
            </w:r>
          </w:p>
        </w:tc>
      </w:tr>
      <w:tr w:rsidR="004F3E5D" w:rsidRPr="004F3E5D" w14:paraId="1FCECF55" w14:textId="77777777" w:rsidTr="00496E85">
        <w:tc>
          <w:tcPr>
            <w:tcW w:w="506" w:type="dxa"/>
          </w:tcPr>
          <w:p w14:paraId="577ACBC7" w14:textId="73357C42" w:rsidR="004F3E5D" w:rsidRPr="004F3E5D" w:rsidRDefault="005B4213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306" w:type="dxa"/>
          </w:tcPr>
          <w:p w14:paraId="1CE879AC" w14:textId="0457DF40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2022-12-23</w:t>
            </w:r>
          </w:p>
        </w:tc>
        <w:tc>
          <w:tcPr>
            <w:tcW w:w="1429" w:type="dxa"/>
          </w:tcPr>
          <w:p w14:paraId="1D906FF0" w14:textId="3A1C5AEA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Inga Vagonė</w:t>
            </w:r>
          </w:p>
        </w:tc>
        <w:tc>
          <w:tcPr>
            <w:tcW w:w="1404" w:type="dxa"/>
          </w:tcPr>
          <w:p w14:paraId="4923035C" w14:textId="6CD8937A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Savivaldybės tarybos narė</w:t>
            </w:r>
          </w:p>
        </w:tc>
        <w:tc>
          <w:tcPr>
            <w:tcW w:w="3405" w:type="dxa"/>
          </w:tcPr>
          <w:p w14:paraId="5F44AA99" w14:textId="54C4083C" w:rsidR="004F3E5D" w:rsidRPr="004F3E5D" w:rsidRDefault="004F3E5D" w:rsidP="00C6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 xml:space="preserve">TS-258 „Dėl Rokiškio rajono savivaldybės biudžetinių įstaigų vadovų darbo apmokėjimo sistemos patvirtinimo“ </w:t>
            </w:r>
          </w:p>
        </w:tc>
        <w:tc>
          <w:tcPr>
            <w:tcW w:w="1804" w:type="dxa"/>
          </w:tcPr>
          <w:p w14:paraId="6851A90A" w14:textId="223933FF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Nusišalinimas priimtas</w:t>
            </w:r>
          </w:p>
        </w:tc>
      </w:tr>
      <w:tr w:rsidR="004F3E5D" w:rsidRPr="004F3E5D" w14:paraId="126DBF08" w14:textId="77777777" w:rsidTr="00496E85">
        <w:tc>
          <w:tcPr>
            <w:tcW w:w="506" w:type="dxa"/>
          </w:tcPr>
          <w:p w14:paraId="58F6FFF9" w14:textId="4B4BA31D" w:rsidR="004F3E5D" w:rsidRPr="004F3E5D" w:rsidRDefault="005B4213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306" w:type="dxa"/>
          </w:tcPr>
          <w:p w14:paraId="16C6E8CC" w14:textId="078C8A5E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2022-12-23</w:t>
            </w:r>
          </w:p>
        </w:tc>
        <w:tc>
          <w:tcPr>
            <w:tcW w:w="1429" w:type="dxa"/>
          </w:tcPr>
          <w:p w14:paraId="67DD9ED1" w14:textId="35A4EBA0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Dalia Maželienė</w:t>
            </w:r>
          </w:p>
        </w:tc>
        <w:tc>
          <w:tcPr>
            <w:tcW w:w="1404" w:type="dxa"/>
          </w:tcPr>
          <w:p w14:paraId="3C22A76B" w14:textId="12F02ACD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Savivaldybės tarybos narė</w:t>
            </w:r>
          </w:p>
        </w:tc>
        <w:tc>
          <w:tcPr>
            <w:tcW w:w="3405" w:type="dxa"/>
          </w:tcPr>
          <w:p w14:paraId="187D9881" w14:textId="7F7CD49D" w:rsidR="004F3E5D" w:rsidRPr="004F3E5D" w:rsidRDefault="004F3E5D" w:rsidP="00C6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 xml:space="preserve">TS-259 „Dėl Rokiškio rajono savivaldybės tarybos 2021 m. rugsėjo 24 d. sprendimo Nr. TS-194 „Dėl sutikimo reorganizuoti viešąją įstaigą Rokiškio psichikos sveikatos centrą, prijungiant jį prie viešosios įstaigos Rokiškio pirminės asmens sveikatos priežiūros centro“ pakeitimo“ </w:t>
            </w:r>
          </w:p>
        </w:tc>
        <w:tc>
          <w:tcPr>
            <w:tcW w:w="1804" w:type="dxa"/>
          </w:tcPr>
          <w:p w14:paraId="25503E2B" w14:textId="6F5AD5B9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Nusišalinimas priimtas</w:t>
            </w:r>
          </w:p>
        </w:tc>
      </w:tr>
      <w:tr w:rsidR="004F3E5D" w:rsidRPr="004F3E5D" w14:paraId="09F72FD4" w14:textId="77777777" w:rsidTr="00496E85">
        <w:tc>
          <w:tcPr>
            <w:tcW w:w="506" w:type="dxa"/>
          </w:tcPr>
          <w:p w14:paraId="3567852C" w14:textId="11077379" w:rsidR="004F3E5D" w:rsidRPr="004F3E5D" w:rsidRDefault="005B4213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306" w:type="dxa"/>
          </w:tcPr>
          <w:p w14:paraId="5F6CA633" w14:textId="0AC60C54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2022-12-23</w:t>
            </w:r>
          </w:p>
        </w:tc>
        <w:tc>
          <w:tcPr>
            <w:tcW w:w="1429" w:type="dxa"/>
          </w:tcPr>
          <w:p w14:paraId="6630DBBA" w14:textId="6AD39834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Dalia Maželienė</w:t>
            </w:r>
          </w:p>
        </w:tc>
        <w:tc>
          <w:tcPr>
            <w:tcW w:w="1404" w:type="dxa"/>
          </w:tcPr>
          <w:p w14:paraId="7B6A494E" w14:textId="5282EABE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Savivaldybės tarybos narė</w:t>
            </w:r>
          </w:p>
        </w:tc>
        <w:tc>
          <w:tcPr>
            <w:tcW w:w="3405" w:type="dxa"/>
          </w:tcPr>
          <w:p w14:paraId="378B3444" w14:textId="72F57DAC" w:rsidR="004F3E5D" w:rsidRPr="004F3E5D" w:rsidRDefault="004F3E5D" w:rsidP="00C6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 xml:space="preserve">TS-260 „Dėl finansinės paramos gydytojams rezidentams ir studijuojantiems sveikatos priežiūros </w:t>
            </w:r>
            <w:r w:rsidRPr="004F3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specialistams, planuojantiems atvykti dirbti į Rokiškio rajono asmens sveikatos priežiūros įstaigas, skyrimo tvarkos aprašo patvirtinimo“ </w:t>
            </w:r>
          </w:p>
        </w:tc>
        <w:tc>
          <w:tcPr>
            <w:tcW w:w="1804" w:type="dxa"/>
          </w:tcPr>
          <w:p w14:paraId="7260E326" w14:textId="1F8403FF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Nusišalinimas priimtas</w:t>
            </w:r>
          </w:p>
        </w:tc>
      </w:tr>
      <w:tr w:rsidR="004F3E5D" w:rsidRPr="004F3E5D" w14:paraId="47B35F7F" w14:textId="77777777" w:rsidTr="00496E85">
        <w:tc>
          <w:tcPr>
            <w:tcW w:w="506" w:type="dxa"/>
          </w:tcPr>
          <w:p w14:paraId="79281FD2" w14:textId="34560402" w:rsidR="004F3E5D" w:rsidRPr="004F3E5D" w:rsidRDefault="005B4213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1306" w:type="dxa"/>
          </w:tcPr>
          <w:p w14:paraId="1359A551" w14:textId="269A0CF4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2022-12-23</w:t>
            </w:r>
          </w:p>
        </w:tc>
        <w:tc>
          <w:tcPr>
            <w:tcW w:w="1429" w:type="dxa"/>
          </w:tcPr>
          <w:p w14:paraId="7127C8CC" w14:textId="7EEFB2C5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Stasys Mekšėnas</w:t>
            </w:r>
          </w:p>
        </w:tc>
        <w:tc>
          <w:tcPr>
            <w:tcW w:w="1404" w:type="dxa"/>
          </w:tcPr>
          <w:p w14:paraId="1E4F390A" w14:textId="4CAA305E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Savivaldybės tarybos narys</w:t>
            </w:r>
          </w:p>
        </w:tc>
        <w:tc>
          <w:tcPr>
            <w:tcW w:w="3405" w:type="dxa"/>
          </w:tcPr>
          <w:p w14:paraId="604C0315" w14:textId="4EE32C64" w:rsidR="004F3E5D" w:rsidRPr="004F3E5D" w:rsidRDefault="004F3E5D" w:rsidP="00C6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 xml:space="preserve">TS-261 „Dėl Religinės paskirties pastatų restauravimo ir remonto darbų dalinio finansavimo iš Rokiškio rajono savivaldybės biudžeto lėšų tvarkos aprašo patvirtinimo“ </w:t>
            </w:r>
          </w:p>
        </w:tc>
        <w:tc>
          <w:tcPr>
            <w:tcW w:w="1804" w:type="dxa"/>
          </w:tcPr>
          <w:p w14:paraId="5F1F1D49" w14:textId="1BE9AE8C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Nusišalinimas priimtas</w:t>
            </w:r>
          </w:p>
        </w:tc>
      </w:tr>
      <w:tr w:rsidR="004F3E5D" w:rsidRPr="004F3E5D" w14:paraId="5520FA4B" w14:textId="77777777" w:rsidTr="00496E85">
        <w:tc>
          <w:tcPr>
            <w:tcW w:w="506" w:type="dxa"/>
          </w:tcPr>
          <w:p w14:paraId="6A913F62" w14:textId="731F4B7B" w:rsidR="004F3E5D" w:rsidRPr="004F3E5D" w:rsidRDefault="005B4213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306" w:type="dxa"/>
          </w:tcPr>
          <w:p w14:paraId="61398CBC" w14:textId="6ED9FDF5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2022-12-23</w:t>
            </w:r>
          </w:p>
        </w:tc>
        <w:tc>
          <w:tcPr>
            <w:tcW w:w="1429" w:type="dxa"/>
          </w:tcPr>
          <w:p w14:paraId="77D8E4FB" w14:textId="3BF09CAF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Stasys Mekšėnas</w:t>
            </w:r>
          </w:p>
        </w:tc>
        <w:tc>
          <w:tcPr>
            <w:tcW w:w="1404" w:type="dxa"/>
          </w:tcPr>
          <w:p w14:paraId="56D56579" w14:textId="18B7C902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Savivaldybės tarybos narys</w:t>
            </w:r>
          </w:p>
        </w:tc>
        <w:tc>
          <w:tcPr>
            <w:tcW w:w="3405" w:type="dxa"/>
          </w:tcPr>
          <w:p w14:paraId="53A2A933" w14:textId="7C2ACA5F" w:rsidR="004F3E5D" w:rsidRPr="004F3E5D" w:rsidRDefault="004F3E5D" w:rsidP="00C6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 xml:space="preserve">TS-262 „Dėl Nekilnojamojo kultūros paveldo pažinimo sklaidos ir atgaivinimo programos rėmimo iš Rokiškio rajono savivaldybės biudžeto lėšų tvarkos aprašo patvirtinimo“ </w:t>
            </w:r>
          </w:p>
        </w:tc>
        <w:tc>
          <w:tcPr>
            <w:tcW w:w="1804" w:type="dxa"/>
          </w:tcPr>
          <w:p w14:paraId="2241E5FE" w14:textId="6BB60B1A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Nusišalinimas priimtas</w:t>
            </w:r>
          </w:p>
        </w:tc>
      </w:tr>
      <w:tr w:rsidR="004F3E5D" w:rsidRPr="004F3E5D" w14:paraId="06D1EF4B" w14:textId="77777777" w:rsidTr="00496E85">
        <w:tc>
          <w:tcPr>
            <w:tcW w:w="506" w:type="dxa"/>
          </w:tcPr>
          <w:p w14:paraId="36E1289E" w14:textId="0FDF31AC" w:rsidR="004F3E5D" w:rsidRPr="004F3E5D" w:rsidRDefault="005B4213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306" w:type="dxa"/>
          </w:tcPr>
          <w:p w14:paraId="76E00186" w14:textId="41D4E2A0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2022-12-23</w:t>
            </w:r>
          </w:p>
        </w:tc>
        <w:tc>
          <w:tcPr>
            <w:tcW w:w="1429" w:type="dxa"/>
          </w:tcPr>
          <w:p w14:paraId="0AA77781" w14:textId="1F06E978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 xml:space="preserve">Inga Vagonė </w:t>
            </w:r>
          </w:p>
        </w:tc>
        <w:tc>
          <w:tcPr>
            <w:tcW w:w="1404" w:type="dxa"/>
          </w:tcPr>
          <w:p w14:paraId="55A05339" w14:textId="67377629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Savivaldybės tarybos narė</w:t>
            </w:r>
          </w:p>
        </w:tc>
        <w:tc>
          <w:tcPr>
            <w:tcW w:w="3405" w:type="dxa"/>
          </w:tcPr>
          <w:p w14:paraId="02A596DD" w14:textId="10A29ABF" w:rsidR="004F3E5D" w:rsidRPr="004F3E5D" w:rsidRDefault="004F3E5D" w:rsidP="00C6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 xml:space="preserve">TS-264 „Dėl Atvirųjų jaunimo centrų ir atvirųjų jaunimo erdvių veiklos kokybės vertinimo tvarkos aprašo patvirtinimo“ </w:t>
            </w:r>
          </w:p>
        </w:tc>
        <w:tc>
          <w:tcPr>
            <w:tcW w:w="1804" w:type="dxa"/>
          </w:tcPr>
          <w:p w14:paraId="25995801" w14:textId="4BEB0D42" w:rsidR="004F3E5D" w:rsidRPr="004F3E5D" w:rsidRDefault="004F3E5D" w:rsidP="004F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5D">
              <w:rPr>
                <w:rFonts w:ascii="Times New Roman" w:hAnsi="Times New Roman" w:cs="Times New Roman"/>
                <w:sz w:val="20"/>
                <w:szCs w:val="20"/>
              </w:rPr>
              <w:t>Nusišalinimas priimtas</w:t>
            </w:r>
          </w:p>
        </w:tc>
      </w:tr>
    </w:tbl>
    <w:p w14:paraId="537322E2" w14:textId="77777777" w:rsidR="00C85AB8" w:rsidRPr="00DE64A9" w:rsidRDefault="00C85AB8" w:rsidP="00C85AB8">
      <w:pPr>
        <w:rPr>
          <w:rFonts w:ascii="Times New Roman" w:hAnsi="Times New Roman" w:cs="Times New Roman"/>
          <w:sz w:val="24"/>
        </w:rPr>
      </w:pPr>
    </w:p>
    <w:p w14:paraId="75BDF7FE" w14:textId="18B1B5C1" w:rsidR="00F97A25" w:rsidRDefault="00F97A25" w:rsidP="001F518B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m. nebuvo savivaldybės tarybos narių, kurie be pateisinamos priežasties iš eilės praleido 2 ar daugiau savivaldybės tarybos posėdžių.</w:t>
      </w:r>
    </w:p>
    <w:p w14:paraId="13DFC26A" w14:textId="7496756B" w:rsidR="00F97A25" w:rsidRDefault="00F97A25" w:rsidP="001F518B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ataskaitinį 2022 m. laikotarpį Etikos komisija negavo savivaldybės tarybos narių, tarnautojų ir rajono gyventojų skundų.</w:t>
      </w:r>
    </w:p>
    <w:p w14:paraId="0A3208CB" w14:textId="77777777" w:rsidR="00F97A25" w:rsidRDefault="00F97A25" w:rsidP="00F97A25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228C42F2" w14:textId="1F2AB704" w:rsidR="00A346DB" w:rsidRPr="00F97A25" w:rsidRDefault="00F97A25" w:rsidP="00F97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A346DB" w:rsidRPr="00F97A25" w:rsidSect="00FC557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9AD"/>
    <w:multiLevelType w:val="hybridMultilevel"/>
    <w:tmpl w:val="9CF27B5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C6341"/>
    <w:multiLevelType w:val="hybridMultilevel"/>
    <w:tmpl w:val="B9AA4E7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6B"/>
    <w:rsid w:val="00022158"/>
    <w:rsid w:val="0007392D"/>
    <w:rsid w:val="000C6E58"/>
    <w:rsid w:val="000F5C36"/>
    <w:rsid w:val="00153930"/>
    <w:rsid w:val="00192A06"/>
    <w:rsid w:val="00192A84"/>
    <w:rsid w:val="001B4F6A"/>
    <w:rsid w:val="001D3238"/>
    <w:rsid w:val="001D65C6"/>
    <w:rsid w:val="001D75D5"/>
    <w:rsid w:val="001F518B"/>
    <w:rsid w:val="002229E3"/>
    <w:rsid w:val="0024733B"/>
    <w:rsid w:val="00250622"/>
    <w:rsid w:val="003100F9"/>
    <w:rsid w:val="00373E7C"/>
    <w:rsid w:val="003B0E43"/>
    <w:rsid w:val="003D3B54"/>
    <w:rsid w:val="003F5C36"/>
    <w:rsid w:val="00401509"/>
    <w:rsid w:val="00414135"/>
    <w:rsid w:val="0042139D"/>
    <w:rsid w:val="00442F41"/>
    <w:rsid w:val="00484DBC"/>
    <w:rsid w:val="00496E85"/>
    <w:rsid w:val="004B6D9F"/>
    <w:rsid w:val="004B7241"/>
    <w:rsid w:val="004D3CF2"/>
    <w:rsid w:val="004E29FF"/>
    <w:rsid w:val="004E75B5"/>
    <w:rsid w:val="004F3E5D"/>
    <w:rsid w:val="00501F36"/>
    <w:rsid w:val="00516B03"/>
    <w:rsid w:val="00530D0F"/>
    <w:rsid w:val="005438D6"/>
    <w:rsid w:val="0057127A"/>
    <w:rsid w:val="00590441"/>
    <w:rsid w:val="005B4213"/>
    <w:rsid w:val="005C270C"/>
    <w:rsid w:val="005D2E78"/>
    <w:rsid w:val="00602D45"/>
    <w:rsid w:val="00624751"/>
    <w:rsid w:val="00633AA2"/>
    <w:rsid w:val="006D0C54"/>
    <w:rsid w:val="007001B6"/>
    <w:rsid w:val="007236EC"/>
    <w:rsid w:val="007C4E31"/>
    <w:rsid w:val="007D486B"/>
    <w:rsid w:val="007D6B83"/>
    <w:rsid w:val="007F17C6"/>
    <w:rsid w:val="0086617C"/>
    <w:rsid w:val="00883EC6"/>
    <w:rsid w:val="00883FC2"/>
    <w:rsid w:val="00885E5D"/>
    <w:rsid w:val="008B4192"/>
    <w:rsid w:val="008D6B46"/>
    <w:rsid w:val="008F517E"/>
    <w:rsid w:val="008F646C"/>
    <w:rsid w:val="00914DF3"/>
    <w:rsid w:val="009354B8"/>
    <w:rsid w:val="00950935"/>
    <w:rsid w:val="009C358E"/>
    <w:rsid w:val="009E3AFB"/>
    <w:rsid w:val="009E4E3D"/>
    <w:rsid w:val="009F5780"/>
    <w:rsid w:val="00A16670"/>
    <w:rsid w:val="00A17E19"/>
    <w:rsid w:val="00A346DB"/>
    <w:rsid w:val="00A87DB5"/>
    <w:rsid w:val="00AA4F04"/>
    <w:rsid w:val="00AB1C8B"/>
    <w:rsid w:val="00AE08E2"/>
    <w:rsid w:val="00B175C7"/>
    <w:rsid w:val="00B335DF"/>
    <w:rsid w:val="00B47A89"/>
    <w:rsid w:val="00B84411"/>
    <w:rsid w:val="00B967D9"/>
    <w:rsid w:val="00C16297"/>
    <w:rsid w:val="00C205DD"/>
    <w:rsid w:val="00C3579E"/>
    <w:rsid w:val="00C415DD"/>
    <w:rsid w:val="00C62F84"/>
    <w:rsid w:val="00C85AB8"/>
    <w:rsid w:val="00CA1871"/>
    <w:rsid w:val="00D66E09"/>
    <w:rsid w:val="00D702C4"/>
    <w:rsid w:val="00DB13F9"/>
    <w:rsid w:val="00DC0F11"/>
    <w:rsid w:val="00E101A2"/>
    <w:rsid w:val="00E747E7"/>
    <w:rsid w:val="00EA112B"/>
    <w:rsid w:val="00F109F7"/>
    <w:rsid w:val="00F11842"/>
    <w:rsid w:val="00F5432F"/>
    <w:rsid w:val="00F7354F"/>
    <w:rsid w:val="00F97A25"/>
    <w:rsid w:val="00FA252B"/>
    <w:rsid w:val="00FC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88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3">
    <w:name w:val="heading 3"/>
    <w:basedOn w:val="prastasis"/>
    <w:link w:val="Antrat3Diagrama"/>
    <w:uiPriority w:val="9"/>
    <w:qFormat/>
    <w:rsid w:val="004F3E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D6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D65C6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F97A25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CA18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prastasis"/>
    <w:uiPriority w:val="1"/>
    <w:qFormat/>
    <w:rsid w:val="00CA1871"/>
    <w:pPr>
      <w:widowControl w:val="0"/>
      <w:autoSpaceDE w:val="0"/>
      <w:autoSpaceDN w:val="0"/>
      <w:spacing w:after="0" w:line="240" w:lineRule="auto"/>
      <w:ind w:left="105"/>
    </w:pPr>
    <w:rPr>
      <w:rFonts w:ascii="Carlito" w:eastAsia="Carlito" w:hAnsi="Carlito" w:cs="Carlito"/>
    </w:rPr>
  </w:style>
  <w:style w:type="character" w:styleId="Hipersaitas">
    <w:name w:val="Hyperlink"/>
    <w:basedOn w:val="Numatytasispastraiposriftas"/>
    <w:uiPriority w:val="99"/>
    <w:unhideWhenUsed/>
    <w:rsid w:val="00C85AB8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59"/>
    <w:rsid w:val="00C85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85AB8"/>
    <w:pPr>
      <w:spacing w:after="200" w:line="276" w:lineRule="auto"/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uiPriority w:val="9"/>
    <w:rsid w:val="004F3E5D"/>
    <w:rPr>
      <w:rFonts w:ascii="Times New Roman" w:eastAsia="Times New Roman" w:hAnsi="Times New Roman" w:cs="Times New Roman"/>
      <w:b/>
      <w:bCs/>
      <w:sz w:val="27"/>
      <w:szCs w:val="27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3">
    <w:name w:val="heading 3"/>
    <w:basedOn w:val="prastasis"/>
    <w:link w:val="Antrat3Diagrama"/>
    <w:uiPriority w:val="9"/>
    <w:qFormat/>
    <w:rsid w:val="004F3E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D6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D65C6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F97A25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CA18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prastasis"/>
    <w:uiPriority w:val="1"/>
    <w:qFormat/>
    <w:rsid w:val="00CA1871"/>
    <w:pPr>
      <w:widowControl w:val="0"/>
      <w:autoSpaceDE w:val="0"/>
      <w:autoSpaceDN w:val="0"/>
      <w:spacing w:after="0" w:line="240" w:lineRule="auto"/>
      <w:ind w:left="105"/>
    </w:pPr>
    <w:rPr>
      <w:rFonts w:ascii="Carlito" w:eastAsia="Carlito" w:hAnsi="Carlito" w:cs="Carlito"/>
    </w:rPr>
  </w:style>
  <w:style w:type="character" w:styleId="Hipersaitas">
    <w:name w:val="Hyperlink"/>
    <w:basedOn w:val="Numatytasispastraiposriftas"/>
    <w:uiPriority w:val="99"/>
    <w:unhideWhenUsed/>
    <w:rsid w:val="00C85AB8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59"/>
    <w:rsid w:val="00C85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85AB8"/>
    <w:pPr>
      <w:spacing w:after="200" w:line="276" w:lineRule="auto"/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uiPriority w:val="9"/>
    <w:rsid w:val="004F3E5D"/>
    <w:rPr>
      <w:rFonts w:ascii="Times New Roman" w:eastAsia="Times New Roman" w:hAnsi="Times New Roman" w:cs="Times New Roman"/>
      <w:b/>
      <w:bCs/>
      <w:sz w:val="27"/>
      <w:szCs w:val="27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lxvm/DocLogix/Common/Form.aspx?ID=2350756&amp;VersionID=259700&amp;Referrer=65012b83-08e8-405f-a63e-a7ec9e94b27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lxvm/DocLogix/Common/Form.aspx?ID=2350756&amp;VersionID=259700&amp;Referrer=65012b83-08e8-405f-a63e-a7ec9e94b2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kiskis.lt/administracine-informacija/korupcijos-prevencija/etikos-komisij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6905</Words>
  <Characters>3936</Characters>
  <Application>Microsoft Office Word</Application>
  <DocSecurity>0</DocSecurity>
  <Lines>32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SSGN Sekretorė</dc:creator>
  <cp:lastModifiedBy>Rasa Virbalienė</cp:lastModifiedBy>
  <cp:revision>3</cp:revision>
  <cp:lastPrinted>2022-03-03T12:49:00Z</cp:lastPrinted>
  <dcterms:created xsi:type="dcterms:W3CDTF">2023-03-28T10:38:00Z</dcterms:created>
  <dcterms:modified xsi:type="dcterms:W3CDTF">2023-03-28T10:38:00Z</dcterms:modified>
</cp:coreProperties>
</file>